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524" w:rsidRDefault="00FF6524" w:rsidP="00FF6524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FF6524" w:rsidRDefault="00FF6524" w:rsidP="00FF6524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</w:p>
    <w:p w:rsidR="00FF6524" w:rsidRDefault="00FF6524" w:rsidP="00FF6524">
      <w:pPr>
        <w:shd w:val="clear" w:color="auto" w:fill="FFFFFF"/>
        <w:rPr>
          <w:color w:val="00B050"/>
          <w:spacing w:val="1"/>
          <w:sz w:val="24"/>
          <w:szCs w:val="24"/>
        </w:rPr>
      </w:pPr>
      <w:r>
        <w:rPr>
          <w:color w:val="00B050"/>
          <w:spacing w:val="1"/>
        </w:rPr>
        <w:t>**</w:t>
      </w:r>
    </w:p>
    <w:p w:rsidR="00FF6524" w:rsidRDefault="00FF6524" w:rsidP="00FF6524">
      <w:pPr>
        <w:widowControl w:val="0"/>
        <w:autoSpaceDE w:val="0"/>
        <w:ind w:firstLine="284"/>
        <w:jc w:val="both"/>
        <w:rPr>
          <w:bCs/>
          <w:color w:val="00B050"/>
          <w:lang w:eastAsia="en-US"/>
        </w:rPr>
      </w:pPr>
      <w:r>
        <w:rPr>
          <w:bCs/>
          <w:color w:val="00B050"/>
          <w:lang w:eastAsia="en-US"/>
        </w:rPr>
        <w:t xml:space="preserve">Предоставление услуги осуществляется в соответствии </w:t>
      </w:r>
      <w:proofErr w:type="gramStart"/>
      <w:r>
        <w:rPr>
          <w:bCs/>
          <w:color w:val="00B050"/>
          <w:lang w:eastAsia="en-US"/>
        </w:rPr>
        <w:t>с</w:t>
      </w:r>
      <w:proofErr w:type="gramEnd"/>
      <w:r>
        <w:rPr>
          <w:bCs/>
          <w:color w:val="00B050"/>
          <w:lang w:eastAsia="en-US"/>
        </w:rPr>
        <w:t>:</w:t>
      </w:r>
    </w:p>
    <w:p w:rsidR="00FF6524" w:rsidRDefault="00FF6524" w:rsidP="00FF6524">
      <w:pPr>
        <w:widowControl w:val="0"/>
        <w:autoSpaceDE w:val="0"/>
        <w:autoSpaceDN w:val="0"/>
        <w:adjustRightInd w:val="0"/>
        <w:ind w:firstLine="540"/>
        <w:jc w:val="both"/>
        <w:rPr>
          <w:color w:val="00B050"/>
        </w:rPr>
      </w:pPr>
    </w:p>
    <w:p w:rsidR="00FF6524" w:rsidRDefault="00FF6524" w:rsidP="00FF6524">
      <w:pPr>
        <w:widowControl w:val="0"/>
        <w:autoSpaceDE w:val="0"/>
        <w:autoSpaceDN w:val="0"/>
        <w:adjustRightInd w:val="0"/>
        <w:ind w:firstLine="540"/>
        <w:jc w:val="both"/>
        <w:rPr>
          <w:color w:val="00B050"/>
        </w:rPr>
      </w:pPr>
      <w:r>
        <w:rPr>
          <w:color w:val="00B050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>
          <w:rPr>
            <w:color w:val="00B050"/>
          </w:rPr>
          <w:t>1993 г</w:t>
        </w:r>
      </w:smartTag>
      <w:r>
        <w:rPr>
          <w:color w:val="00B050"/>
        </w:rPr>
        <w:t xml:space="preserve">. №237);   </w:t>
      </w:r>
    </w:p>
    <w:p w:rsidR="00FF6524" w:rsidRDefault="00FF6524" w:rsidP="00FF6524">
      <w:pPr>
        <w:widowControl w:val="0"/>
        <w:autoSpaceDE w:val="0"/>
        <w:autoSpaceDN w:val="0"/>
        <w:adjustRightInd w:val="0"/>
        <w:ind w:firstLine="540"/>
        <w:jc w:val="both"/>
        <w:rPr>
          <w:color w:val="00B050"/>
        </w:rPr>
      </w:pPr>
      <w:r>
        <w:rPr>
          <w:color w:val="00B050"/>
        </w:rPr>
        <w:t xml:space="preserve">- Семейным </w:t>
      </w:r>
      <w:hyperlink r:id="rId4" w:history="1">
        <w:r>
          <w:rPr>
            <w:rStyle w:val="a3"/>
            <w:color w:val="00B050"/>
            <w:u w:val="none"/>
          </w:rPr>
          <w:t>кодекс</w:t>
        </w:r>
      </w:hyperlink>
      <w:r>
        <w:rPr>
          <w:color w:val="00B050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>
          <w:rPr>
            <w:color w:val="00B050"/>
          </w:rPr>
          <w:t>1996 г</w:t>
        </w:r>
      </w:smartTag>
      <w:r>
        <w:rPr>
          <w:color w:val="00B050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>
          <w:rPr>
            <w:color w:val="00B050"/>
          </w:rPr>
          <w:t>1996 г</w:t>
        </w:r>
      </w:smartTag>
      <w:r>
        <w:rPr>
          <w:color w:val="00B050"/>
        </w:rPr>
        <w:t xml:space="preserve">. № 1 ст. 16); </w:t>
      </w:r>
    </w:p>
    <w:p w:rsidR="00FF6524" w:rsidRDefault="00FF6524" w:rsidP="00FF6524">
      <w:pPr>
        <w:widowControl w:val="0"/>
        <w:autoSpaceDE w:val="0"/>
        <w:autoSpaceDN w:val="0"/>
        <w:adjustRightInd w:val="0"/>
        <w:ind w:firstLine="540"/>
        <w:jc w:val="both"/>
        <w:rPr>
          <w:color w:val="00B050"/>
        </w:rPr>
      </w:pPr>
      <w:proofErr w:type="gramStart"/>
      <w:r>
        <w:rPr>
          <w:color w:val="00B050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>
          <w:rPr>
            <w:color w:val="00B050"/>
          </w:rPr>
          <w:t>1994 г</w:t>
        </w:r>
      </w:smartTag>
      <w:r>
        <w:rPr>
          <w:color w:val="00B050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>
          <w:rPr>
            <w:color w:val="00B050"/>
          </w:rPr>
          <w:t>1994 г</w:t>
        </w:r>
      </w:smartTag>
      <w:r>
        <w:rPr>
          <w:color w:val="00B050"/>
        </w:rPr>
        <w:t>. № 32 ст. 3301.</w:t>
      </w:r>
      <w:proofErr w:type="gramEnd"/>
      <w:r>
        <w:rPr>
          <w:color w:val="00B050"/>
        </w:rPr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>
          <w:rPr>
            <w:color w:val="00B050"/>
          </w:rPr>
          <w:t>1996 г</w:t>
        </w:r>
      </w:smartTag>
      <w:r>
        <w:rPr>
          <w:color w:val="00B050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>
          <w:rPr>
            <w:color w:val="00B050"/>
          </w:rPr>
          <w:t>1996 г</w:t>
        </w:r>
      </w:smartTag>
      <w:r>
        <w:rPr>
          <w:color w:val="00B050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>
          <w:rPr>
            <w:color w:val="00B050"/>
          </w:rPr>
          <w:t>2001 г</w:t>
        </w:r>
      </w:smartTag>
      <w:r>
        <w:rPr>
          <w:color w:val="00B050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>
          <w:rPr>
            <w:color w:val="00B050"/>
          </w:rPr>
          <w:t>2001 г</w:t>
        </w:r>
      </w:smartTag>
      <w:r>
        <w:rPr>
          <w:color w:val="00B050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>
          <w:rPr>
            <w:color w:val="00B050"/>
          </w:rPr>
          <w:t>2001 г</w:t>
        </w:r>
      </w:smartTag>
      <w:r>
        <w:rPr>
          <w:color w:val="00B050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color w:val="00B050"/>
          </w:rPr>
          <w:t>2006 г</w:t>
        </w:r>
      </w:smartTag>
      <w:r>
        <w:rPr>
          <w:color w:val="00B050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color w:val="00B050"/>
          </w:rPr>
          <w:t>2006 г</w:t>
        </w:r>
      </w:smartTag>
      <w:r>
        <w:rPr>
          <w:color w:val="00B050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color w:val="00B050"/>
          </w:rPr>
          <w:t>2006 г</w:t>
        </w:r>
      </w:smartTag>
      <w:r>
        <w:rPr>
          <w:color w:val="00B050"/>
        </w:rPr>
        <w:t>. № 52 (часть I) ст. 5496);</w:t>
      </w:r>
    </w:p>
    <w:p w:rsidR="00FF6524" w:rsidRDefault="00FF6524" w:rsidP="00FF6524">
      <w:pPr>
        <w:ind w:firstLine="284"/>
        <w:jc w:val="both"/>
        <w:rPr>
          <w:bCs/>
          <w:color w:val="00B050"/>
          <w:lang w:eastAsia="en-US"/>
        </w:rPr>
      </w:pPr>
      <w:r>
        <w:rPr>
          <w:bCs/>
          <w:color w:val="00B050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FF6524" w:rsidRDefault="00FF6524" w:rsidP="00FF6524">
      <w:pPr>
        <w:ind w:firstLine="284"/>
        <w:jc w:val="both"/>
        <w:rPr>
          <w:bCs/>
          <w:color w:val="00B050"/>
          <w:lang w:eastAsia="en-US"/>
        </w:rPr>
      </w:pPr>
      <w:r>
        <w:rPr>
          <w:bCs/>
          <w:color w:val="00B050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FF6524" w:rsidRDefault="00FF6524" w:rsidP="00FF6524">
      <w:pPr>
        <w:ind w:firstLine="284"/>
        <w:jc w:val="both"/>
        <w:rPr>
          <w:bCs/>
          <w:color w:val="00B050"/>
          <w:lang w:eastAsia="en-US"/>
        </w:rPr>
      </w:pPr>
      <w:r>
        <w:rPr>
          <w:bCs/>
          <w:color w:val="00B050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>
          <w:rPr>
            <w:bCs/>
            <w:color w:val="00B050"/>
            <w:lang w:eastAsia="en-US"/>
          </w:rPr>
          <w:t>1997 г</w:t>
        </w:r>
      </w:smartTag>
      <w:r>
        <w:rPr>
          <w:bCs/>
          <w:color w:val="00B050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>
          <w:rPr>
            <w:bCs/>
            <w:color w:val="00B050"/>
            <w:lang w:eastAsia="en-US"/>
          </w:rPr>
          <w:t>1997 г</w:t>
        </w:r>
      </w:smartTag>
      <w:r>
        <w:rPr>
          <w:bCs/>
          <w:color w:val="00B050"/>
          <w:lang w:eastAsia="en-US"/>
        </w:rPr>
        <w:t>., № 47, ст. 5340);</w:t>
      </w:r>
    </w:p>
    <w:p w:rsidR="00FF6524" w:rsidRDefault="00FF6524" w:rsidP="00FF6524">
      <w:pPr>
        <w:ind w:firstLine="284"/>
        <w:jc w:val="both"/>
        <w:rPr>
          <w:color w:val="00B050"/>
        </w:rPr>
      </w:pPr>
      <w:r>
        <w:rPr>
          <w:bCs/>
          <w:color w:val="00B050"/>
        </w:rPr>
        <w:t xml:space="preserve">- Законом Курской области от 04.01.2003 № 1-ЗКО «Об административных правонарушениях в Курской области» </w:t>
      </w:r>
      <w:r>
        <w:rPr>
          <w:color w:val="00B050"/>
        </w:rPr>
        <w:t>(газета «</w:t>
      </w:r>
      <w:proofErr w:type="gramStart"/>
      <w:r>
        <w:rPr>
          <w:color w:val="00B050"/>
        </w:rPr>
        <w:t>Курская</w:t>
      </w:r>
      <w:proofErr w:type="gramEnd"/>
      <w:r>
        <w:rPr>
          <w:color w:val="00B050"/>
        </w:rPr>
        <w:t xml:space="preserve"> Правда» от  11.01.2003, №  4-5);</w:t>
      </w:r>
    </w:p>
    <w:p w:rsidR="00FF6524" w:rsidRDefault="00FF6524" w:rsidP="00FF6524">
      <w:pPr>
        <w:autoSpaceDE w:val="0"/>
        <w:autoSpaceDN w:val="0"/>
        <w:adjustRightInd w:val="0"/>
        <w:ind w:firstLine="284"/>
        <w:jc w:val="both"/>
        <w:rPr>
          <w:color w:val="00B050"/>
        </w:rPr>
      </w:pPr>
      <w:r>
        <w:rPr>
          <w:color w:val="00B050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FF6524" w:rsidRDefault="00FF6524" w:rsidP="00FF6524">
      <w:pPr>
        <w:ind w:firstLine="284"/>
        <w:jc w:val="both"/>
        <w:rPr>
          <w:color w:val="00B050"/>
        </w:rPr>
      </w:pPr>
      <w:r>
        <w:rPr>
          <w:color w:val="00B050"/>
        </w:rPr>
        <w:t>- постановлением Админи</w:t>
      </w:r>
      <w:r w:rsidR="005E161D">
        <w:rPr>
          <w:color w:val="00B050"/>
        </w:rPr>
        <w:t xml:space="preserve">страции </w:t>
      </w:r>
      <w:proofErr w:type="spellStart"/>
      <w:r w:rsidR="005E161D">
        <w:rPr>
          <w:color w:val="00B050"/>
        </w:rPr>
        <w:t>Винниковского</w:t>
      </w:r>
      <w:proofErr w:type="spellEnd"/>
      <w:r w:rsidR="005E161D">
        <w:rPr>
          <w:color w:val="00B050"/>
        </w:rPr>
        <w:t xml:space="preserve"> сельсовета Курского</w:t>
      </w:r>
      <w:r>
        <w:rPr>
          <w:color w:val="00B050"/>
        </w:rPr>
        <w:t xml:space="preserve"> района Курской</w:t>
      </w:r>
      <w:r w:rsidR="005E161D">
        <w:rPr>
          <w:color w:val="00B050"/>
        </w:rPr>
        <w:t xml:space="preserve"> области от 04.06.2018 г № 53</w:t>
      </w:r>
      <w:r>
        <w:rPr>
          <w:color w:val="00B050"/>
        </w:rPr>
        <w:t xml:space="preserve"> «Порядок выдачи разрешений на вступление в брак несовершеннолетним лицам, достигшим возраста шестнадцати лет, проживающим на территории </w:t>
      </w:r>
      <w:proofErr w:type="spellStart"/>
      <w:r w:rsidR="00164445">
        <w:rPr>
          <w:color w:val="00B050"/>
        </w:rPr>
        <w:t>Винниковского</w:t>
      </w:r>
      <w:proofErr w:type="spellEnd"/>
      <w:r w:rsidR="00164445">
        <w:rPr>
          <w:color w:val="00B050"/>
        </w:rPr>
        <w:t xml:space="preserve"> сельсовета  Курского </w:t>
      </w:r>
      <w:r>
        <w:rPr>
          <w:color w:val="00B050"/>
        </w:rPr>
        <w:t>района Курской области»;</w:t>
      </w:r>
    </w:p>
    <w:p w:rsidR="00E11E88" w:rsidRPr="00D84F73" w:rsidRDefault="00E11E88" w:rsidP="00E11E8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D84F73">
        <w:rPr>
          <w:color w:val="000000"/>
        </w:rPr>
        <w:lastRenderedPageBreak/>
        <w:t xml:space="preserve">-Постановление Администрации </w:t>
      </w:r>
      <w:proofErr w:type="spellStart"/>
      <w:r w:rsidRPr="00D84F73">
        <w:rPr>
          <w:color w:val="000000"/>
        </w:rPr>
        <w:t>Винниковского</w:t>
      </w:r>
      <w:proofErr w:type="spellEnd"/>
      <w:r w:rsidRPr="00D84F73">
        <w:rPr>
          <w:color w:val="000000"/>
        </w:rPr>
        <w:t xml:space="preserve"> сельсовета Курского района Курской области от 29.10.2018 г № 91 «Об утверждении Порядка разработки и утверждения административных регламентов предоставления муниципальных услуг»;</w:t>
      </w:r>
    </w:p>
    <w:p w:rsidR="00E11E88" w:rsidRPr="00D84F73" w:rsidRDefault="00E11E88" w:rsidP="00E11E88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proofErr w:type="gramStart"/>
      <w:r w:rsidRPr="00D84F73">
        <w:rPr>
          <w:color w:val="000000"/>
        </w:rPr>
        <w:t xml:space="preserve">- Постановление Администрации </w:t>
      </w:r>
      <w:proofErr w:type="spellStart"/>
      <w:r w:rsidRPr="00D84F73">
        <w:rPr>
          <w:color w:val="000000"/>
        </w:rPr>
        <w:t>Винниковского</w:t>
      </w:r>
      <w:proofErr w:type="spellEnd"/>
      <w:r w:rsidRPr="00D84F73">
        <w:rPr>
          <w:color w:val="000000"/>
        </w:rPr>
        <w:t xml:space="preserve"> сельсовета Курского района Курской области  от 26.06.2015 г №43«Об утверждении Положения об особенностях подачи и рассмотрения жалоб на решения и действия (бездействие) Администрации  </w:t>
      </w:r>
      <w:proofErr w:type="spellStart"/>
      <w:r w:rsidRPr="00D84F73">
        <w:rPr>
          <w:color w:val="000000"/>
        </w:rPr>
        <w:t>Винниковского</w:t>
      </w:r>
      <w:proofErr w:type="spellEnd"/>
      <w:r w:rsidRPr="00D84F73">
        <w:rPr>
          <w:color w:val="000000"/>
        </w:rPr>
        <w:t xml:space="preserve"> сельсовета Курского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D84F73">
        <w:rPr>
          <w:color w:val="000000"/>
        </w:rPr>
        <w:t>Винниковского</w:t>
      </w:r>
      <w:proofErr w:type="spellEnd"/>
      <w:r w:rsidRPr="00D84F73">
        <w:rPr>
          <w:color w:val="000000"/>
        </w:rPr>
        <w:t xml:space="preserve"> сельсовета Курского района Курской области»;</w:t>
      </w:r>
      <w:proofErr w:type="gramEnd"/>
    </w:p>
    <w:p w:rsidR="00E11E88" w:rsidRPr="00D84F73" w:rsidRDefault="00E11E88" w:rsidP="00E11E88">
      <w:pPr>
        <w:widowControl w:val="0"/>
        <w:tabs>
          <w:tab w:val="left" w:pos="426"/>
          <w:tab w:val="left" w:pos="993"/>
          <w:tab w:val="left" w:pos="2268"/>
        </w:tabs>
        <w:jc w:val="both"/>
        <w:rPr>
          <w:color w:val="000000"/>
          <w:kern w:val="1"/>
        </w:rPr>
      </w:pPr>
      <w:r w:rsidRPr="00D84F73">
        <w:rPr>
          <w:color w:val="000000"/>
          <w:kern w:val="1"/>
        </w:rPr>
        <w:tab/>
        <w:t xml:space="preserve">- Решение  Собрания депутатов </w:t>
      </w:r>
      <w:proofErr w:type="spellStart"/>
      <w:r w:rsidRPr="00D84F73">
        <w:rPr>
          <w:color w:val="000000"/>
          <w:kern w:val="1"/>
        </w:rPr>
        <w:t>Винниковского</w:t>
      </w:r>
      <w:proofErr w:type="spellEnd"/>
      <w:r w:rsidRPr="00D84F73">
        <w:rPr>
          <w:color w:val="000000"/>
          <w:kern w:val="1"/>
        </w:rPr>
        <w:t xml:space="preserve"> сельсовета Курского района Курской области от 23.09.2014 г №84-5-35 «Об утверждении перечня услуг, которые являются необходимыми и обязательными для предоставления Администрацией </w:t>
      </w:r>
      <w:proofErr w:type="spellStart"/>
      <w:r w:rsidRPr="00D84F73">
        <w:rPr>
          <w:color w:val="000000"/>
          <w:kern w:val="1"/>
        </w:rPr>
        <w:t>Винниковского</w:t>
      </w:r>
      <w:proofErr w:type="spellEnd"/>
      <w:r w:rsidRPr="00D84F73">
        <w:rPr>
          <w:color w:val="000000"/>
          <w:kern w:val="1"/>
        </w:rPr>
        <w:t xml:space="preserve"> сельсовета Курского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E11E88" w:rsidRPr="00D84F73" w:rsidRDefault="00E11E88" w:rsidP="00E11E88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color w:val="000000"/>
        </w:rPr>
      </w:pPr>
      <w:r w:rsidRPr="00D84F73">
        <w:rPr>
          <w:color w:val="000000"/>
        </w:rPr>
        <w:tab/>
      </w:r>
      <w:proofErr w:type="gramStart"/>
      <w:r w:rsidRPr="00D84F73">
        <w:rPr>
          <w:color w:val="000000"/>
        </w:rPr>
        <w:t>-Устав муниципального образования «</w:t>
      </w:r>
      <w:proofErr w:type="spellStart"/>
      <w:r w:rsidRPr="00D84F73">
        <w:rPr>
          <w:color w:val="000000"/>
        </w:rPr>
        <w:t>Винниковский</w:t>
      </w:r>
      <w:proofErr w:type="spellEnd"/>
      <w:r w:rsidRPr="00D84F73">
        <w:rPr>
          <w:color w:val="000000"/>
        </w:rPr>
        <w:t xml:space="preserve"> сельсовет» Курского района Курской области (принят решением Собрания депутатов </w:t>
      </w:r>
      <w:proofErr w:type="spellStart"/>
      <w:r w:rsidRPr="00D84F73">
        <w:rPr>
          <w:color w:val="000000"/>
        </w:rPr>
        <w:t>Винниковского</w:t>
      </w:r>
      <w:proofErr w:type="spellEnd"/>
      <w:r w:rsidRPr="00D84F73">
        <w:rPr>
          <w:color w:val="000000"/>
        </w:rPr>
        <w:t xml:space="preserve"> сельсовета Курского района</w:t>
      </w:r>
      <w:proofErr w:type="gramEnd"/>
      <w:r w:rsidRPr="00D84F73">
        <w:rPr>
          <w:color w:val="000000"/>
        </w:rPr>
        <w:t xml:space="preserve"> Курской области от 27.05.2005 г №35-3-10.</w:t>
      </w:r>
      <w:r w:rsidRPr="00D84F73">
        <w:rPr>
          <w:color w:val="000000"/>
          <w:kern w:val="1"/>
        </w:rPr>
        <w:t xml:space="preserve"> зарегистрирован в Главном управлении Министерства юстиции Российской Федерации по Центральному федеральному округу 24.11.2005 г, государственный регистрационный № </w:t>
      </w:r>
      <w:proofErr w:type="spellStart"/>
      <w:r w:rsidRPr="00D84F73">
        <w:rPr>
          <w:color w:val="000000"/>
          <w:kern w:val="1"/>
        </w:rPr>
        <w:t>ru</w:t>
      </w:r>
      <w:proofErr w:type="spellEnd"/>
      <w:r w:rsidRPr="00D84F73">
        <w:rPr>
          <w:color w:val="000000"/>
          <w:kern w:val="1"/>
        </w:rPr>
        <w:t>. 465113042005001</w:t>
      </w:r>
    </w:p>
    <w:p w:rsidR="00E11E88" w:rsidRDefault="00E11E88" w:rsidP="00FF6524">
      <w:pPr>
        <w:ind w:firstLine="284"/>
        <w:jc w:val="both"/>
        <w:rPr>
          <w:color w:val="00B050"/>
        </w:rPr>
      </w:pPr>
    </w:p>
    <w:p w:rsidR="00531DB0" w:rsidRDefault="00531DB0"/>
    <w:sectPr w:rsidR="00531DB0" w:rsidSect="00795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6524"/>
    <w:rsid w:val="00164445"/>
    <w:rsid w:val="00531DB0"/>
    <w:rsid w:val="005E161D"/>
    <w:rsid w:val="00795DCC"/>
    <w:rsid w:val="00E11E88"/>
    <w:rsid w:val="00FF6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D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65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3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B74BE24F615771BFC67E89B1B5AC1F9FEF47DEE73BEE14CD013A15DD841C8486126FA0510A31C92S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4</cp:revision>
  <dcterms:created xsi:type="dcterms:W3CDTF">2019-01-18T09:09:00Z</dcterms:created>
  <dcterms:modified xsi:type="dcterms:W3CDTF">2019-01-18T10:01:00Z</dcterms:modified>
</cp:coreProperties>
</file>