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6"/>
      </w:tblGrid>
      <w:tr w:rsidR="00215F2E" w:rsidRPr="00215F2E" w:rsidTr="00215F2E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15F2E" w:rsidRPr="00215F2E" w:rsidRDefault="00215F2E" w:rsidP="00215F2E">
            <w:pPr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215F2E" w:rsidRPr="00215F2E" w:rsidRDefault="00215F2E" w:rsidP="00215F2E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215F2E">
        <w:rPr>
          <w:rFonts w:ascii="Tahoma" w:hAnsi="Tahoma" w:cs="Tahoma"/>
          <w:b/>
          <w:bCs/>
          <w:color w:val="000000"/>
          <w:sz w:val="21"/>
          <w:szCs w:val="21"/>
        </w:rPr>
        <w:t>П №120 от 27.09.2023 г "О назначении общественных обсуждений по проекту постановления Администрации Винниковского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АДМИНИСТРАЦИЯ  ВИННИКОВСКОГО   СЕЛЬСОВЕТА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КУРСКОГО РАЙОНА КУРСКОЙ ОБЛАСТИ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27 сентября 2023 года                                                      № 120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О назначении общественных обсуждений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b/>
          <w:bCs/>
          <w:color w:val="000000"/>
          <w:sz w:val="18"/>
        </w:rPr>
        <w:t>по проекту постановления Администрации Винниковского сельсовета Курского района Курской области 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В соответствии со статьей 44 Федерального закона от 31 июля 2020 года №248-ФЗ «О государственном контроле (надзоре) и муниципальном контроле в Российской Федерации», статьей 17.1 Федерального закона от 6 октября 2003 года №131-ФЗ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Винниковского сельсовета Курского района Курской области ПОСТАНОВЛЯЕТ: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1. Назначить общественные обсуждения по проекту постановления Администрации Винниковского сельсовета  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 в сроки согласно приложению к настоящему постановлению.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2. Место размещения документов и материалов, подлежащих рассмотрению на общественных обсуждениях – Администрация Винниковского сельсовета Курского района, адрес : Курская область, Курский район, с.1-е Винниково,д.29.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3. Предложения и замечания по предмету общественных обсуждений направлять по адресу: Курская область, Курский район, с. 1-е Винниково,д.29 до 01.12.2023.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4. Сформировать комиссию по организации и проведению общественных обсуждений (далее - Комиссия) в следующем составе: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председатель комиссии: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Глава Винниковского сельсовета Курского района – Воробьев А.Н.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члены Комиссии: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заместитель Главы Администрации по общим вопросам Винниковского сельсовета Курского района –Т.Д. Лиферова;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директор МКУ "ОДА" ВС   Ивашкина Л.Д.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5. Комиссии: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обеспечить прием предложений и замечаний по предмету рассмотрения в срок до 01.12.2023;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обеспечить выполнение организационных мероприятий по подготовке к проведению общественных обсуждений и подготовку протокола общественных обсуждений, заключения о результатах общественных обсуждений;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разместить на официальном сайте Администрации Винниковского сельсовета Курского района Курской области в информационно-телекоммуникационной сети «Интернет» уведомление о времени и месте проведения общественных обсуждений не позднее 01.10.2023;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обеспечить размещение не позднее 10.12.2023 на официальном сайте Администрации Винниковского сельсовета Курского района Курской области заключения о результатах проведения общественных обсуждений и протокола общественных обсуждений;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не позднее 20.12.2023 представить документы Главе Винниковского сельсовета Курского района Курской области для принятия решения.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6. Контроль за исполнением настоящего постановления возложить на заместителя Главы  Администрации Винниковского сельсовета по общим вопросам Т.Д. Лиферова.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7. Настоящее постановление вступает в силу со дня его подписания.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lastRenderedPageBreak/>
        <w:t>Глава Винниковского сельсовета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Курского района                                                     А.Н. Воробьев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Винниковского сельсовета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от </w:t>
      </w:r>
      <w:r w:rsidRPr="00215F2E">
        <w:rPr>
          <w:rFonts w:ascii="Tahoma" w:hAnsi="Tahoma" w:cs="Tahoma"/>
          <w:color w:val="000000"/>
          <w:sz w:val="18"/>
          <w:szCs w:val="18"/>
          <w:u w:val="single"/>
        </w:rPr>
        <w:t>27.09.2023 г</w:t>
      </w:r>
      <w:r w:rsidRPr="00215F2E">
        <w:rPr>
          <w:rFonts w:ascii="Tahoma" w:hAnsi="Tahoma" w:cs="Tahoma"/>
          <w:color w:val="000000"/>
          <w:sz w:val="18"/>
          <w:szCs w:val="18"/>
        </w:rPr>
        <w:t> № </w:t>
      </w:r>
      <w:r w:rsidRPr="00215F2E">
        <w:rPr>
          <w:rFonts w:ascii="Tahoma" w:hAnsi="Tahoma" w:cs="Tahoma"/>
          <w:color w:val="000000"/>
          <w:sz w:val="18"/>
          <w:szCs w:val="18"/>
          <w:u w:val="single"/>
        </w:rPr>
        <w:t>120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7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"/>
        <w:gridCol w:w="1957"/>
        <w:gridCol w:w="2509"/>
        <w:gridCol w:w="1679"/>
        <w:gridCol w:w="1823"/>
        <w:gridCol w:w="1392"/>
      </w:tblGrid>
      <w:tr w:rsidR="00215F2E" w:rsidRPr="00215F2E" w:rsidTr="00215F2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Заявитель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Предмет общественных обсуждений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Период проведения общественных обсуждений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Дата подведения итогов проведения общественных обсуждений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Место проведения</w:t>
            </w:r>
          </w:p>
        </w:tc>
      </w:tr>
      <w:tr w:rsidR="00215F2E" w:rsidRPr="00215F2E" w:rsidTr="00215F2E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Администрация Винниковского сельсовета Курского района Курской области</w:t>
            </w:r>
          </w:p>
        </w:tc>
        <w:tc>
          <w:tcPr>
            <w:tcW w:w="25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Проект постановления Администрации Винниковского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01.10.2023-01.11.2023</w:t>
            </w:r>
          </w:p>
        </w:tc>
        <w:tc>
          <w:tcPr>
            <w:tcW w:w="18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06.12.2023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Здание</w:t>
            </w:r>
          </w:p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Администрации Винниковского сельсовета</w:t>
            </w:r>
          </w:p>
          <w:p w:rsidR="00215F2E" w:rsidRPr="00215F2E" w:rsidRDefault="00215F2E" w:rsidP="00215F2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15F2E">
              <w:rPr>
                <w:rFonts w:ascii="Times New Roman" w:hAnsi="Times New Roman"/>
                <w:sz w:val="18"/>
                <w:szCs w:val="18"/>
              </w:rPr>
              <w:t>Курского района Курской области</w:t>
            </w:r>
          </w:p>
        </w:tc>
      </w:tr>
    </w:tbl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 </w:t>
      </w:r>
    </w:p>
    <w:p w:rsidR="00215F2E" w:rsidRPr="00215F2E" w:rsidRDefault="00215F2E" w:rsidP="00215F2E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215F2E">
        <w:rPr>
          <w:rFonts w:ascii="Tahoma" w:hAnsi="Tahoma" w:cs="Tahoma"/>
          <w:color w:val="000000"/>
          <w:sz w:val="18"/>
          <w:szCs w:val="18"/>
        </w:rPr>
        <w:t>Проект постановления Администрации Винниковского сельсовета Курского района Курской области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Винниковского сельсовета Курского района на 2024 год» размещен на официальном сайте Администрации Курского района Курской области в информационно-телекоммуникационной сети «Интернет».</w:t>
      </w:r>
    </w:p>
    <w:p w:rsidR="00B10AE7" w:rsidRPr="00215F2E" w:rsidRDefault="00B10AE7" w:rsidP="00215F2E">
      <w:pPr>
        <w:rPr>
          <w:szCs w:val="24"/>
        </w:rPr>
      </w:pPr>
    </w:p>
    <w:sectPr w:rsidR="00B10AE7" w:rsidRPr="00215F2E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B4740"/>
    <w:rsid w:val="00205820"/>
    <w:rsid w:val="00215F2E"/>
    <w:rsid w:val="00281845"/>
    <w:rsid w:val="003026C0"/>
    <w:rsid w:val="00363291"/>
    <w:rsid w:val="00444BF6"/>
    <w:rsid w:val="0048302A"/>
    <w:rsid w:val="00491480"/>
    <w:rsid w:val="004B4AA1"/>
    <w:rsid w:val="004B6675"/>
    <w:rsid w:val="004F6A23"/>
    <w:rsid w:val="005257C4"/>
    <w:rsid w:val="00544117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815374"/>
    <w:rsid w:val="008410D1"/>
    <w:rsid w:val="008472F6"/>
    <w:rsid w:val="009416E9"/>
    <w:rsid w:val="0095533E"/>
    <w:rsid w:val="009A5A92"/>
    <w:rsid w:val="009C522B"/>
    <w:rsid w:val="009D5FC4"/>
    <w:rsid w:val="009D6EA0"/>
    <w:rsid w:val="00A26F1E"/>
    <w:rsid w:val="00A51637"/>
    <w:rsid w:val="00A5216F"/>
    <w:rsid w:val="00B10AE7"/>
    <w:rsid w:val="00B12F81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F948D5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815374"/>
  </w:style>
  <w:style w:type="paragraph" w:customStyle="1" w:styleId="10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5</cp:revision>
  <cp:lastPrinted>2022-11-28T10:35:00Z</cp:lastPrinted>
  <dcterms:created xsi:type="dcterms:W3CDTF">2022-12-15T06:50:00Z</dcterms:created>
  <dcterms:modified xsi:type="dcterms:W3CDTF">2024-08-06T16:29:00Z</dcterms:modified>
</cp:coreProperties>
</file>