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7E" w:rsidRPr="00EE547E" w:rsidRDefault="00EE547E" w:rsidP="00EE5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Распоряжение Администрации Курского района Курской области от 17.04.2020 № 162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Распоряжение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 Курского района Курской области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b/>
          <w:bCs/>
          <w:sz w:val="24"/>
          <w:szCs w:val="24"/>
        </w:rPr>
        <w:t>от 17.04.2020 № 162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b/>
          <w:bCs/>
          <w:sz w:val="24"/>
          <w:szCs w:val="24"/>
        </w:rPr>
        <w:t>О создании рабочей группы по обеспечению взаимодействия Администрации Курского района Курской области и муниципальными образованиями Курского района Курской области по вопросам оказания имущественной поддержки субъектам малого и среднего предпринимательства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В соответствии с Федеральным</w:t>
      </w:r>
      <w:r w:rsidRPr="00EE54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E547E">
        <w:rPr>
          <w:rFonts w:ascii="Times New Roman" w:eastAsia="Times New Roman" w:hAnsi="Times New Roman" w:cs="Times New Roman"/>
          <w:sz w:val="24"/>
          <w:szCs w:val="24"/>
        </w:rPr>
        <w:t>закон</w:t>
      </w:r>
      <w:hyperlink r:id="rId5" w:history="1">
        <w:r w:rsidRPr="00EE54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ом</w:t>
        </w:r>
      </w:hyperlink>
      <w:r w:rsidRPr="00EE547E">
        <w:rPr>
          <w:rFonts w:ascii="Times New Roman" w:eastAsia="Times New Roman" w:hAnsi="Times New Roman" w:cs="Times New Roman"/>
          <w:sz w:val="24"/>
          <w:szCs w:val="24"/>
        </w:rPr>
        <w:t xml:space="preserve"> от 24 июля 2007 года            № 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Курского района Курской области и организации взаимодействия с органами местного самоуправления:</w:t>
      </w:r>
    </w:p>
    <w:p w:rsidR="00EE547E" w:rsidRPr="00EE547E" w:rsidRDefault="00EE547E" w:rsidP="00EE5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 xml:space="preserve">Создать рабочую группу по обеспечению взаимодействия Администрации Курского района Курской области с муниципальными образованиями Курского района Курской области по вопросам оказания имущественной поддержки субъектам малого и среднего предпринимательства на территории Курского района Курской области и утвердить ее прилагаемый состав. </w:t>
      </w:r>
    </w:p>
    <w:p w:rsidR="00EE547E" w:rsidRPr="00EE547E" w:rsidRDefault="00EE547E" w:rsidP="00EE5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Утвердить Положение о рабочей группе по обеспечению взаимодействия Администрации Курского района Курской области и муниципальными образованиями Курского района Курской области по вопросам оказания имущественной поддержки субъектам малого и среднего предпринимательства</w:t>
      </w:r>
    </w:p>
    <w:p w:rsidR="00EE547E" w:rsidRPr="00EE547E" w:rsidRDefault="00EE547E" w:rsidP="00EE5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распоряжения возложить на заместителя Главы Администрации Курского района Курской области    Е.С. Шадрина.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4. Настоящее распоряжение вступает в силу с момента его подписания.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Глава Курского района                                                         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Курской области                                                                           А.В. Телегин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Распоряжением Администрации Курского района Курской области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от  ____________ 2020  №______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 группы по обеспечению взаимодействия Администрации Курского района Курской области с муниципальными образованиями Курского района Курской области по вопросам оказания имущественной поддержки субъектам малого и среднего предпринимательства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110"/>
        <w:gridCol w:w="6245"/>
      </w:tblGrid>
      <w:tr w:rsidR="00EE547E" w:rsidRPr="00EE547E" w:rsidTr="00EE547E">
        <w:trPr>
          <w:tblCellSpacing w:w="0" w:type="dxa"/>
        </w:trPr>
        <w:tc>
          <w:tcPr>
            <w:tcW w:w="3795" w:type="dxa"/>
            <w:hideMark/>
          </w:tcPr>
          <w:p w:rsidR="00EE547E" w:rsidRPr="00EE547E" w:rsidRDefault="00EE547E" w:rsidP="00EE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47E">
              <w:rPr>
                <w:rFonts w:ascii="Times New Roman" w:eastAsia="Times New Roman" w:hAnsi="Times New Roman" w:cs="Times New Roman"/>
                <w:sz w:val="24"/>
                <w:szCs w:val="24"/>
              </w:rPr>
              <w:t>Шадрин Евгений Сергеевич</w:t>
            </w:r>
          </w:p>
        </w:tc>
        <w:tc>
          <w:tcPr>
            <w:tcW w:w="5385" w:type="dxa"/>
            <w:hideMark/>
          </w:tcPr>
          <w:p w:rsidR="00EE547E" w:rsidRPr="00EE547E" w:rsidRDefault="00EE547E" w:rsidP="00EE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47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 Курского    района Курской области (председатель рабочей группы)</w:t>
            </w:r>
          </w:p>
          <w:p w:rsidR="00EE547E" w:rsidRPr="00EE547E" w:rsidRDefault="00EE547E" w:rsidP="00EE5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4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547E" w:rsidRPr="00EE547E" w:rsidTr="00EE547E">
        <w:trPr>
          <w:tblCellSpacing w:w="0" w:type="dxa"/>
        </w:trPr>
        <w:tc>
          <w:tcPr>
            <w:tcW w:w="3795" w:type="dxa"/>
            <w:hideMark/>
          </w:tcPr>
          <w:p w:rsidR="00EE547E" w:rsidRPr="00EE547E" w:rsidRDefault="00EE547E" w:rsidP="00EE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47E">
              <w:rPr>
                <w:rFonts w:ascii="Times New Roman" w:eastAsia="Times New Roman" w:hAnsi="Times New Roman" w:cs="Times New Roman"/>
                <w:sz w:val="24"/>
                <w:szCs w:val="24"/>
              </w:rPr>
              <w:t>Марьенков Сергей Владимирович</w:t>
            </w:r>
          </w:p>
        </w:tc>
        <w:tc>
          <w:tcPr>
            <w:tcW w:w="5385" w:type="dxa"/>
            <w:hideMark/>
          </w:tcPr>
          <w:p w:rsidR="00EE547E" w:rsidRPr="00EE547E" w:rsidRDefault="00EE547E" w:rsidP="00EE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47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управления по земельным правоотношениям, муниципальному земельному контролю и вопросам АПК Администрации Курского    района Курской области (заместитель председателя рабочей группы)</w:t>
            </w:r>
          </w:p>
          <w:p w:rsidR="00EE547E" w:rsidRPr="00EE547E" w:rsidRDefault="00EE547E" w:rsidP="00EE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4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547E" w:rsidRPr="00EE547E" w:rsidTr="00EE547E">
        <w:trPr>
          <w:tblCellSpacing w:w="0" w:type="dxa"/>
        </w:trPr>
        <w:tc>
          <w:tcPr>
            <w:tcW w:w="3795" w:type="dxa"/>
            <w:hideMark/>
          </w:tcPr>
          <w:p w:rsidR="00EE547E" w:rsidRPr="00EE547E" w:rsidRDefault="00EE547E" w:rsidP="00EE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47E">
              <w:rPr>
                <w:rFonts w:ascii="Times New Roman" w:eastAsia="Times New Roman" w:hAnsi="Times New Roman" w:cs="Times New Roman"/>
                <w:sz w:val="24"/>
                <w:szCs w:val="24"/>
              </w:rPr>
              <w:t>Хачатрян Светлана Николаевна                       </w:t>
            </w:r>
          </w:p>
        </w:tc>
        <w:tc>
          <w:tcPr>
            <w:tcW w:w="5385" w:type="dxa"/>
            <w:hideMark/>
          </w:tcPr>
          <w:p w:rsidR="00EE547E" w:rsidRPr="00EE547E" w:rsidRDefault="00EE547E" w:rsidP="00EE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47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управлению                                           муниципальным имуществом                                                       Администрации Курского района Курской области (секретарь рабочей группы)</w:t>
            </w:r>
          </w:p>
          <w:p w:rsidR="00EE547E" w:rsidRPr="00EE547E" w:rsidRDefault="00EE547E" w:rsidP="00EE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4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547E" w:rsidRPr="00EE547E" w:rsidTr="00EE547E">
        <w:trPr>
          <w:tblCellSpacing w:w="0" w:type="dxa"/>
        </w:trPr>
        <w:tc>
          <w:tcPr>
            <w:tcW w:w="3795" w:type="dxa"/>
            <w:hideMark/>
          </w:tcPr>
          <w:p w:rsidR="00EE547E" w:rsidRPr="00EE547E" w:rsidRDefault="00EE547E" w:rsidP="00EE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47E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Горбатенков Игорь Николаевич</w:t>
            </w:r>
          </w:p>
        </w:tc>
        <w:tc>
          <w:tcPr>
            <w:tcW w:w="5385" w:type="dxa"/>
            <w:hideMark/>
          </w:tcPr>
          <w:p w:rsidR="00EE547E" w:rsidRPr="00EE547E" w:rsidRDefault="00EE547E" w:rsidP="00EE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47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отдела судебного представительства Администрации Курского района Курской области</w:t>
            </w:r>
          </w:p>
          <w:p w:rsidR="00EE547E" w:rsidRPr="00EE547E" w:rsidRDefault="00EE547E" w:rsidP="00EE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4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547E" w:rsidRPr="00EE547E" w:rsidTr="00EE547E">
        <w:trPr>
          <w:tblCellSpacing w:w="0" w:type="dxa"/>
        </w:trPr>
        <w:tc>
          <w:tcPr>
            <w:tcW w:w="3795" w:type="dxa"/>
            <w:hideMark/>
          </w:tcPr>
          <w:p w:rsidR="00EE547E" w:rsidRPr="00EE547E" w:rsidRDefault="00EE547E" w:rsidP="00EE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Захарова Татьяна </w:t>
            </w:r>
            <w:r w:rsidRPr="00EE54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5385" w:type="dxa"/>
            <w:hideMark/>
          </w:tcPr>
          <w:p w:rsidR="00EE547E" w:rsidRPr="00EE547E" w:rsidRDefault="00EE547E" w:rsidP="00EE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4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начальника управления по земельным </w:t>
            </w:r>
            <w:r w:rsidRPr="00EE54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правоотношениям, муници-пальному земельному контролю и вопросам АПК Администрации Курской области</w:t>
            </w:r>
          </w:p>
          <w:p w:rsidR="00EE547E" w:rsidRPr="00EE547E" w:rsidRDefault="00EE547E" w:rsidP="00EE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4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547E" w:rsidRPr="00EE547E" w:rsidTr="00EE547E">
        <w:trPr>
          <w:tblCellSpacing w:w="0" w:type="dxa"/>
        </w:trPr>
        <w:tc>
          <w:tcPr>
            <w:tcW w:w="3795" w:type="dxa"/>
            <w:hideMark/>
          </w:tcPr>
          <w:p w:rsidR="00EE547E" w:rsidRPr="00EE547E" w:rsidRDefault="00EE547E" w:rsidP="00EE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4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Лыков Виктор Леонидович</w:t>
            </w:r>
          </w:p>
        </w:tc>
        <w:tc>
          <w:tcPr>
            <w:tcW w:w="5385" w:type="dxa"/>
            <w:hideMark/>
          </w:tcPr>
          <w:p w:rsidR="00EE547E" w:rsidRPr="00EE547E" w:rsidRDefault="00EE547E" w:rsidP="00EE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47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Клюквинского  сельсовета Курского   района Курской области (по согласованию)</w:t>
            </w:r>
          </w:p>
          <w:p w:rsidR="00EE547E" w:rsidRPr="00EE547E" w:rsidRDefault="00EE547E" w:rsidP="00EE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4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547E" w:rsidRPr="00EE547E" w:rsidTr="00EE547E">
        <w:trPr>
          <w:tblCellSpacing w:w="0" w:type="dxa"/>
        </w:trPr>
        <w:tc>
          <w:tcPr>
            <w:tcW w:w="3795" w:type="dxa"/>
            <w:hideMark/>
          </w:tcPr>
          <w:p w:rsidR="00EE547E" w:rsidRPr="00EE547E" w:rsidRDefault="00EE547E" w:rsidP="00EE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47E">
              <w:rPr>
                <w:rFonts w:ascii="Times New Roman" w:eastAsia="Times New Roman" w:hAnsi="Times New Roman" w:cs="Times New Roman"/>
                <w:sz w:val="24"/>
                <w:szCs w:val="24"/>
              </w:rPr>
              <w:t>Печурин Василий Дмитриевич</w:t>
            </w:r>
          </w:p>
        </w:tc>
        <w:tc>
          <w:tcPr>
            <w:tcW w:w="5385" w:type="dxa"/>
            <w:hideMark/>
          </w:tcPr>
          <w:p w:rsidR="00EE547E" w:rsidRPr="00EE547E" w:rsidRDefault="00EE547E" w:rsidP="00EE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47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Брежневского  сельсовета Курского   района Курской области (по согласованию)</w:t>
            </w:r>
          </w:p>
        </w:tc>
      </w:tr>
    </w:tbl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распоряжением Администрации Курского района Курской области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от  ____________ 2020  №______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b/>
          <w:bCs/>
          <w:sz w:val="24"/>
          <w:szCs w:val="24"/>
        </w:rPr>
        <w:t>о рабочей группе по обеспечению взаимодействия Администрации Курского района Курской области с органами местного самоуправления Курского района Курской области по вопросам оказания имущественной поддержки субъектам малого и среднего предпринимательства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1.1. Настоящее Положение определяет порядок деятельности рабочей группы по обеспечению взаимодействия Администрации Курского района Курской области и муниципальными образованиями Курского района Курской области по вопросам оказания имущественной поддержки субъектам малого и среднего предпринимательства (далее – рабочая группа).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1.2. Целями деятельности рабочей группы является: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общего подхода к организации оказания имущественной поддержки субъектам малого и среднего предпринимательства на территории Курского района Курской области в рамках реализации положений Федерального </w:t>
      </w:r>
      <w:hyperlink r:id="rId6" w:history="1">
        <w:r w:rsidRPr="00EE54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</w:t>
        </w:r>
      </w:hyperlink>
      <w:r w:rsidRPr="00EE547E">
        <w:rPr>
          <w:rFonts w:ascii="Times New Roman" w:eastAsia="Times New Roman" w:hAnsi="Times New Roman" w:cs="Times New Roman"/>
          <w:sz w:val="24"/>
          <w:szCs w:val="24"/>
        </w:rPr>
        <w:t xml:space="preserve"> от 24 июля 2007 года № 209-ФЗ «О развитии малого и среднего предпринимательства в Российской Федерации» (далее – Закон № 209-ФЗ);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 xml:space="preserve">изыскание дополнительных источников имущества для формирования и расширения перечней муниципального имущества, предусмотренных частью 4 статьи 18 Закона № </w:t>
      </w:r>
      <w:r w:rsidRPr="00EE547E">
        <w:rPr>
          <w:rFonts w:ascii="Times New Roman" w:eastAsia="Times New Roman" w:hAnsi="Times New Roman" w:cs="Times New Roman"/>
          <w:sz w:val="24"/>
          <w:szCs w:val="24"/>
        </w:rPr>
        <w:lastRenderedPageBreak/>
        <w:t>209-ФЗ, в том числе за счет неиспользуемого и неэффективно используемого муниципального имущества на территории Курского района Курской области;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выработка и тиражирование лучших практик оказания имущественной поддержки субъектам малого и среднего предпринимательства на территории Курского района Курской области.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1.3. Рабочая группа в своей деятельности руководствуется действующим законодательством и настоящим Положением.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1.4.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2. Задачи рабочей группы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1.1. Координация оказания имущественной поддержки субъектам малого и среднего предпринимательства на территории Курского района Курской области.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      2.2. Оценка эффективности мероприятий, реализуемых муниципальными образованиями Курского района Курской области по оказанию имущественной поддержки субъектам малого и среднего предпринимательства.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2.3.  Разработка предложений по взаимодействию Администрации Курского района Курской области с муниципальными образованиями Курского района Курской области по вопросам оказания имущественной поддержки субъектам малого и среднего предпринимательства.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2.4. Выдвижение и поддержка инициатив, направленных на регулирование вопросов оказания имущественной поддержки субъектам малого и среднего предпринимательства, на основе анализа сложившейся региональной и муниципальной практики.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3. Права рабочей группы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Рабочая группа имеет право: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lastRenderedPageBreak/>
        <w:t>3.1. Рассматривать на своих заседаниях вопросы в соответствии с компетенцией рабочей группы.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3.2. Запрашивать информацию и материалы от муниципальных образований Курского района Курской области, общественных объединений, необходимые для обеспечения своей деятельности.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3.3. Рассматривать предложения субъектов малого и среднего предпринимательства, общественных организаций, по вовлечению муниципального имущества в процесс оказания имущественной поддержки субъектам малого и среднего предпринимательства.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3.3. Привлекать к работе рабочей группы представителей заинтересованных органов исполнительной власти, научных и общественных организаций и других организаций, а также специалистов.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3.4. Давать рекомендации муниципальным образованиям Курского района Курской области по вопросам оказания имущественной поддержки субъектам малого и среднего предпринимательства.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    3.5. Информировать о своей деятельности на официальном сайте Администрации Курского района Курской области в информационно-телекоммуникационной сети «Интернет», в том числе размещать сведения о предстоящих заседаниях рабочей группы.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    3.6. Выдвигать и поддерживать инициативы, направленные на усовершенствование механизмов оказания имущественной поддержки субъектам малого и среднего предпринимательства.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4. Порядок деятельности рабочей группы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4.1. Рабочая группа состоит из председателя рабочей группы, заместителя председателя рабочей группы, секретаря рабочей группы и членов рабочей группы.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4.2. В заседаниях рабочей группы могут принимать участие заинтересованные лица, в том числе представители субъектов малого и среднего предпринимательства Курского района Курской области.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4.3. Заседания рабочей группы проводятся по мере необходимости, но не реже 1 раза в квартал.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4.4. Повестка дня заседания рабочей группы с указанием даты, времени, места проведения заседания и материалы по вопросам повестки рабочей группы секретарем рабочей группы направляются членам рабочей группы не позднее 7 рабочих дней до даты проведения заседания в письменном виде.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4.5.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lastRenderedPageBreak/>
        <w:t>4.6. Председатель рабочей группы: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организует деятельность рабочей группы;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принимает решение о времени и месте проведения заседания рабочей группы;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утверждает повестку дня заседания рабочей группы и порядок ее работы;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ведет заседания рабочей группы;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определяет порядок рассмотрения вопросов на заседании рабочей группы;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принимает решение по оперативным вопросам деятельности рабочей группы, которые возникают в ходе ее работы;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подписывает протоколы заседаний рабочей группы.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4.7. Секретарь рабочей группы: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осуществляет организационные мероприятия, связанные с подготовкой заседания рабочей группы;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доводит до сведения членов рабочей группы повестку дня заседания рабочей группы;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информирует членов рабочей группы о времени и месте проведения заседаний;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оформляет протоколы заседаний рабочей группы;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ведет делопроизводство рабочей группы;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организует подготовку материалов к заседаниям рабочей группы, а также проектов ее решений.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4.8. Члены рабочей группы: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вносят предложения по повестке дня заседания рабочей группы;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участвуют в заседаниях рабочей группы и обсуждении рассматриваемых на них вопросах;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участвуют в подготовке и принятии решений рабочей группы;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представляют секретарю рабочей группы материалы по вопросам, подлежащим рассмотрению на заседании рабочей группы.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4.9. Заседание рабочей группы считается правомочным, если на нем присутствует не менее две – трети ее членов рабочей группы.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4.10. При отсутствии кворума рабочей группы созывает повторное заседание рабочей группы.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lastRenderedPageBreak/>
        <w:t>4.11. Члены рабочей группы участвуют в ее заседаниях без права замены. В случае отсутствия члена рабочей группы на заседании он имеет право представлять свое мнение по рассматриваемым вопросам в письменной форме.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4.13.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4.14. Решения Рабочей группы являются обязательными для их выполнения членами рабочей группы.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4.15. Протокол заседания рабочей группы оформляется секретарем Рабочей группы в течение 10 рабочих дней с даты проведения заседания рабочей группы, подписывается председателем рабочей группы.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4.16. В протоколе заседания рабочей группы указываются: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дата, время и место проведения заседания рабочей группы;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номер протокола;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принятое решение по каждому вопросу, рассмотренному на заседании рабочей группы;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итоги голосования по каждому вопросу, рассмотренному на заседании рабочей группы.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4.17. К протоколу заседания рабочей группы должны быть приложены материалы, представленные на рассмотрение рабочей группы.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5. Организационно-техническое обеспечение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деятельности рабочей группы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5.1. Организационно – техническое обеспечение деятельности рабочей группы осуществляет Администрация Курского района Курской области.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 6. Заключительные положения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6.1. Рабочая группа действует на постоянной основе.</w:t>
      </w:r>
    </w:p>
    <w:p w:rsidR="004008A8" w:rsidRDefault="004008A8"/>
    <w:sectPr w:rsidR="00400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571"/>
    <w:multiLevelType w:val="multilevel"/>
    <w:tmpl w:val="693ED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E547E"/>
    <w:rsid w:val="004008A8"/>
    <w:rsid w:val="00EE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547E"/>
    <w:rPr>
      <w:b/>
      <w:bCs/>
    </w:rPr>
  </w:style>
  <w:style w:type="character" w:styleId="a5">
    <w:name w:val="Hyperlink"/>
    <w:basedOn w:val="a0"/>
    <w:uiPriority w:val="99"/>
    <w:semiHidden/>
    <w:unhideWhenUsed/>
    <w:rsid w:val="00EE54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1E0592579281721EF2EBF6F55A10543082951C063E9F32E5A3F29747T4bDM" TargetMode="External"/><Relationship Id="rId5" Type="http://schemas.openxmlformats.org/officeDocument/2006/relationships/hyperlink" Target="consultantplus://offline/ref=FD1E0592579281721EF2EBF6F55A10543082951C063E9F32E5A3F29747T4b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1801</Words>
  <Characters>10266</Characters>
  <Application>Microsoft Office Word</Application>
  <DocSecurity>0</DocSecurity>
  <Lines>85</Lines>
  <Paragraphs>24</Paragraphs>
  <ScaleCrop>false</ScaleCrop>
  <Company>Ya Blondinko Edition</Company>
  <LinksUpToDate>false</LinksUpToDate>
  <CharactersWithSpaces>12043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3</cp:revision>
  <dcterms:created xsi:type="dcterms:W3CDTF">2020-12-15T06:01:00Z</dcterms:created>
  <dcterms:modified xsi:type="dcterms:W3CDTF">2020-12-15T06:02:00Z</dcterms:modified>
</cp:coreProperties>
</file>