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8F76C3" w:rsidRPr="008F76C3" w:rsidTr="008F76C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F76C3" w:rsidRPr="008F76C3" w:rsidRDefault="008F76C3" w:rsidP="008F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6C3" w:rsidRPr="008F76C3" w:rsidRDefault="008F76C3" w:rsidP="008F7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Законодательство в области охраны окружающей среды, природопользования и экологической безопасности</w:t>
      </w:r>
    </w:p>
    <w:p w:rsidR="008F76C3" w:rsidRPr="008F76C3" w:rsidRDefault="008F76C3" w:rsidP="008F7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Законодательство в области охраны окружающей среды, природопользования и экологической безопасности</w:t>
      </w:r>
    </w:p>
    <w:p w:rsidR="008F76C3" w:rsidRPr="008F76C3" w:rsidRDefault="008F76C3" w:rsidP="008F76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</w:t>
      </w:r>
      <w:proofErr w:type="gram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 Общее законодательство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охране окружающей среды» от 10.01.2002 № 7-ФЗ.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экологической экспертизе» от 23.11.95 № 174-ФЗ).</w:t>
      </w:r>
      <w:proofErr w:type="gramEnd"/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гидрометеорологической службе» от 09.07.98 № 113-ФЗ.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 Законодательство по экологической безопасности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санитарно-эпидемиологическом благополучии населения» от 30.03.99 № 52-ФЗ.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Федеральный закон «О ратификации </w:t>
      </w:r>
      <w:proofErr w:type="spellStart"/>
      <w:r w:rsidRPr="008F76C3">
        <w:rPr>
          <w:rFonts w:ascii="Times New Roman" w:eastAsia="Times New Roman" w:hAnsi="Times New Roman" w:cs="Times New Roman"/>
          <w:sz w:val="24"/>
          <w:szCs w:val="24"/>
        </w:rPr>
        <w:t>Базельской</w:t>
      </w:r>
      <w:proofErr w:type="spell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конвенции о </w:t>
      </w:r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>контроле за</w:t>
      </w:r>
      <w:proofErr w:type="gram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трансграничной перевозкой опасных отходов и их удалением» от 25.11.94 № 49-ФЗ.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 безопасном обращении с пестицидами и </w:t>
      </w:r>
      <w:proofErr w:type="spellStart"/>
      <w:r w:rsidRPr="008F76C3">
        <w:rPr>
          <w:rFonts w:ascii="Times New Roman" w:eastAsia="Times New Roman" w:hAnsi="Times New Roman" w:cs="Times New Roman"/>
          <w:sz w:val="24"/>
          <w:szCs w:val="24"/>
        </w:rPr>
        <w:t>агрохимикатами</w:t>
      </w:r>
      <w:proofErr w:type="spellEnd"/>
      <w:r w:rsidRPr="008F76C3">
        <w:rPr>
          <w:rFonts w:ascii="Times New Roman" w:eastAsia="Times New Roman" w:hAnsi="Times New Roman" w:cs="Times New Roman"/>
          <w:sz w:val="24"/>
          <w:szCs w:val="24"/>
        </w:rPr>
        <w:t>» от 19.07.97 № 109-ФЗ.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безопасности гидротехнических сооружений» от 21.07.97 № 117-ФЗ</w:t>
      </w:r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отходах производства и потреблениях от 24.06.98 № 89-ФЗ</w:t>
      </w:r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3.     Законодательство по радиационной безопасности населения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использовании атомной энергии» от 21.11.95 № 170-ФЗ.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радиационной безопасности населения» от 09.01.96 № 3-ФЗ.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 финансировании особо </w:t>
      </w:r>
      <w:proofErr w:type="spellStart"/>
      <w:r w:rsidRPr="008F76C3">
        <w:rPr>
          <w:rFonts w:ascii="Times New Roman" w:eastAsia="Times New Roman" w:hAnsi="Times New Roman" w:cs="Times New Roman"/>
          <w:sz w:val="24"/>
          <w:szCs w:val="24"/>
        </w:rPr>
        <w:t>радиационноопасных</w:t>
      </w:r>
      <w:proofErr w:type="spell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и ядерно-опасных производств и объектов» от 03.04.96 №29-ФЗ.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«О специальных экологических программах реабилитации </w:t>
      </w:r>
      <w:proofErr w:type="spellStart"/>
      <w:proofErr w:type="gramStart"/>
      <w:r w:rsidRPr="008F76C3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загрязненных</w:t>
      </w:r>
      <w:proofErr w:type="gramEnd"/>
      <w:r w:rsidRPr="008F76C3">
        <w:rPr>
          <w:rFonts w:ascii="Times New Roman" w:eastAsia="Times New Roman" w:hAnsi="Times New Roman" w:cs="Times New Roman"/>
          <w:sz w:val="24"/>
          <w:szCs w:val="24"/>
        </w:rPr>
        <w:t xml:space="preserve"> участков территории» от 10.07.01 № 92-ФЗ.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b/>
          <w:bCs/>
          <w:sz w:val="24"/>
          <w:szCs w:val="24"/>
        </w:rPr>
        <w:t>4.     Законодательство  по природным ресурсам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охране атмосферного воздуха» от 04.09.99 № 96-ФЗ.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«Водный кодекс Российской Федерации» от 16.11.95 № 167-ФЗ.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штате за пользование водными объектами» от 06.09.98 № 71 -ФЗ.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охране озера Байкал» от 01.05.99 № 94-ФЗ.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«Земельный кодекс Российской Федерации» от 25.10.01 № 136-ФЗ.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индексации ставок земельного налога» от 14.12.01 № 163-ФЗ.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разграничении государственной собственности на землю» от 17.07.01 № 101-ФЗ.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мелиорации земель» от 10.01.96 № 4-ФЗ.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недрах» от 03.03.95 № 27-ФЗ.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«Об участках недр, право пользования, которыми может быть предоставлено на условиях раздела продукции» от 21.07.97 № 112-ФЗ.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«Лесной кодекс Российской Федерации» от 29.01.97 № 22-ФЗ.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закон «Об особо охраняемых природных территориях» от 14.03.95 № 169-ФЗ.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животном мире» от 24.04.95 № 52-ФЗ.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континентальном шельфе Российской Федерации» от 30.11.95 № 187-ФЗ.</w:t>
      </w:r>
    </w:p>
    <w:p w:rsidR="008F76C3" w:rsidRPr="008F76C3" w:rsidRDefault="008F76C3" w:rsidP="008F7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6C3">
        <w:rPr>
          <w:rFonts w:ascii="Times New Roman" w:eastAsia="Times New Roman" w:hAnsi="Times New Roman" w:cs="Times New Roman"/>
          <w:sz w:val="24"/>
          <w:szCs w:val="24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CB3C60" w:rsidRDefault="00CB3C60"/>
    <w:sectPr w:rsidR="00CB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6C3"/>
    <w:rsid w:val="008F76C3"/>
    <w:rsid w:val="00CB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Company>Ya Blondinko Edition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2023-01-25T10:42:00Z</dcterms:created>
  <dcterms:modified xsi:type="dcterms:W3CDTF">2023-01-25T10:43:00Z</dcterms:modified>
</cp:coreProperties>
</file>