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A61AE" w14:textId="77777777" w:rsidR="000B7EC3" w:rsidRPr="000B7EC3" w:rsidRDefault="000B7EC3" w:rsidP="000B7E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CF13E8" w14:textId="77777777" w:rsidR="003B5596" w:rsidRPr="003B5596" w:rsidRDefault="003B5596" w:rsidP="003B55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596">
        <w:rPr>
          <w:rFonts w:ascii="Times New Roman" w:hAnsi="Times New Roman" w:cs="Times New Roman"/>
          <w:b/>
          <w:sz w:val="28"/>
          <w:szCs w:val="28"/>
        </w:rPr>
        <w:t>Что такое «Пушкинская карта» и действует ли она в Курской области?</w:t>
      </w:r>
    </w:p>
    <w:p w14:paraId="753B9B72" w14:textId="77777777" w:rsidR="003B5596" w:rsidRPr="003B5596" w:rsidRDefault="003B5596" w:rsidP="003B55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596">
        <w:rPr>
          <w:rFonts w:ascii="Times New Roman" w:hAnsi="Times New Roman" w:cs="Times New Roman"/>
          <w:b/>
          <w:sz w:val="28"/>
          <w:szCs w:val="28"/>
        </w:rPr>
        <w:t>С 01.09.2021 в России стартовала новая культурная программа поддержки молодежи, так называемая «Пушкинская карта». Теперь граждане в возрасте от 14 до 22 лет получают возможность за счет бюджетных средств посещать театры, музеи и выставки, участвующие в программе Пушкинская карта. Карта действует на всей территории Российской Федерации (1354 учреждения культуры).</w:t>
      </w:r>
    </w:p>
    <w:p w14:paraId="0AC76179" w14:textId="77777777" w:rsidR="003B5596" w:rsidRPr="003B5596" w:rsidRDefault="003B5596" w:rsidP="003B55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596">
        <w:rPr>
          <w:rFonts w:ascii="Times New Roman" w:hAnsi="Times New Roman" w:cs="Times New Roman"/>
          <w:b/>
          <w:sz w:val="28"/>
          <w:szCs w:val="28"/>
        </w:rPr>
        <w:t xml:space="preserve">Участникам программы </w:t>
      </w:r>
      <w:proofErr w:type="gramStart"/>
      <w:r w:rsidRPr="003B5596">
        <w:rPr>
          <w:rFonts w:ascii="Times New Roman" w:hAnsi="Times New Roman" w:cs="Times New Roman"/>
          <w:b/>
          <w:sz w:val="28"/>
          <w:szCs w:val="28"/>
        </w:rPr>
        <w:t>выдается  специальная</w:t>
      </w:r>
      <w:proofErr w:type="gramEnd"/>
      <w:r w:rsidRPr="003B5596">
        <w:rPr>
          <w:rFonts w:ascii="Times New Roman" w:hAnsi="Times New Roman" w:cs="Times New Roman"/>
          <w:b/>
          <w:sz w:val="28"/>
          <w:szCs w:val="28"/>
        </w:rPr>
        <w:t xml:space="preserve"> карта платежной системы «</w:t>
      </w:r>
      <w:proofErr w:type="spellStart"/>
      <w:r w:rsidRPr="003B5596">
        <w:rPr>
          <w:rFonts w:ascii="Times New Roman" w:hAnsi="Times New Roman" w:cs="Times New Roman"/>
          <w:b/>
          <w:sz w:val="28"/>
          <w:szCs w:val="28"/>
        </w:rPr>
        <w:t>Мир».с</w:t>
      </w:r>
      <w:proofErr w:type="spellEnd"/>
      <w:r w:rsidRPr="003B5596">
        <w:rPr>
          <w:rFonts w:ascii="Times New Roman" w:hAnsi="Times New Roman" w:cs="Times New Roman"/>
          <w:b/>
          <w:sz w:val="28"/>
          <w:szCs w:val="28"/>
        </w:rPr>
        <w:t xml:space="preserve"> зачисленными на нее 3000 рублей (электронную карту можно оформляют в приложении «Госуслуги. Культура</w:t>
      </w:r>
      <w:proofErr w:type="gramStart"/>
      <w:r w:rsidRPr="003B5596">
        <w:rPr>
          <w:rFonts w:ascii="Times New Roman" w:hAnsi="Times New Roman" w:cs="Times New Roman"/>
          <w:b/>
          <w:sz w:val="28"/>
          <w:szCs w:val="28"/>
        </w:rPr>
        <w:t>»,  пластиковую</w:t>
      </w:r>
      <w:proofErr w:type="gramEnd"/>
      <w:r w:rsidRPr="003B5596">
        <w:rPr>
          <w:rFonts w:ascii="Times New Roman" w:hAnsi="Times New Roman" w:cs="Times New Roman"/>
          <w:b/>
          <w:sz w:val="28"/>
          <w:szCs w:val="28"/>
        </w:rPr>
        <w:t xml:space="preserve"> карту получают в отделениях Почта Банка). </w:t>
      </w:r>
    </w:p>
    <w:p w14:paraId="1DF31894" w14:textId="77777777" w:rsidR="003B5596" w:rsidRPr="003B5596" w:rsidRDefault="003B5596" w:rsidP="003B55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596">
        <w:rPr>
          <w:rFonts w:ascii="Times New Roman" w:hAnsi="Times New Roman" w:cs="Times New Roman"/>
          <w:b/>
          <w:sz w:val="28"/>
          <w:szCs w:val="28"/>
        </w:rPr>
        <w:t xml:space="preserve">Заявку на участие в госпрограмме начиная с 1 сентября можно подать на портале госуслуг при наличии подтвержденной учетной записи. Полученной картой можно воспользоваться в приложении Госуслуги Культура или на </w:t>
      </w:r>
      <w:proofErr w:type="spellStart"/>
      <w:r w:rsidRPr="003B5596">
        <w:rPr>
          <w:rFonts w:ascii="Times New Roman" w:hAnsi="Times New Roman" w:cs="Times New Roman"/>
          <w:b/>
          <w:sz w:val="28"/>
          <w:szCs w:val="28"/>
        </w:rPr>
        <w:t>сайте</w:t>
      </w:r>
      <w:proofErr w:type="spellEnd"/>
      <w:r w:rsidRPr="003B559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proofErr w:type="gramStart"/>
      <w:r w:rsidRPr="003B5596">
        <w:rPr>
          <w:rFonts w:ascii="Times New Roman" w:hAnsi="Times New Roman" w:cs="Times New Roman"/>
          <w:b/>
          <w:sz w:val="28"/>
          <w:szCs w:val="28"/>
        </w:rPr>
        <w:t>культура.рф</w:t>
      </w:r>
      <w:proofErr w:type="spellEnd"/>
      <w:proofErr w:type="gramEnd"/>
      <w:r w:rsidRPr="003B5596">
        <w:rPr>
          <w:rFonts w:ascii="Times New Roman" w:hAnsi="Times New Roman" w:cs="Times New Roman"/>
          <w:b/>
          <w:sz w:val="28"/>
          <w:szCs w:val="28"/>
        </w:rPr>
        <w:t>».</w:t>
      </w:r>
    </w:p>
    <w:p w14:paraId="1CF45770" w14:textId="0CA8E410" w:rsidR="00467619" w:rsidRDefault="003B5596" w:rsidP="003B55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596">
        <w:rPr>
          <w:rFonts w:ascii="Times New Roman" w:hAnsi="Times New Roman" w:cs="Times New Roman"/>
          <w:b/>
          <w:sz w:val="28"/>
          <w:szCs w:val="28"/>
        </w:rPr>
        <w:t>В Курской области в проект вошли областной драмтеатр, театр кукол и областная филармония.</w:t>
      </w:r>
    </w:p>
    <w:p w14:paraId="46420065" w14:textId="77777777" w:rsidR="003B5596" w:rsidRDefault="003B5596" w:rsidP="003B55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C45F14" w14:textId="085AC2EB" w:rsidR="00D71AAC" w:rsidRPr="00D71AAC" w:rsidRDefault="00D71AAC" w:rsidP="004676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AAC">
        <w:rPr>
          <w:rFonts w:ascii="Times New Roman" w:hAnsi="Times New Roman" w:cs="Times New Roman"/>
          <w:b/>
          <w:sz w:val="28"/>
          <w:szCs w:val="28"/>
        </w:rPr>
        <w:t xml:space="preserve">Помощник прокурора района                                                    </w:t>
      </w:r>
      <w:r w:rsidR="000E4D3A">
        <w:rPr>
          <w:rFonts w:ascii="Times New Roman" w:hAnsi="Times New Roman" w:cs="Times New Roman"/>
          <w:b/>
          <w:sz w:val="28"/>
          <w:szCs w:val="28"/>
        </w:rPr>
        <w:t>В.В. Локтионов</w:t>
      </w:r>
    </w:p>
    <w:p w14:paraId="348032F8" w14:textId="77777777" w:rsidR="00D71AAC" w:rsidRPr="00D71AAC" w:rsidRDefault="00D71AAC" w:rsidP="00D71A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96B3BB" w14:textId="77777777" w:rsidR="00713A47" w:rsidRPr="00713A47" w:rsidRDefault="00713A47" w:rsidP="00713A4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13A47" w:rsidRPr="0071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CD"/>
    <w:rsid w:val="000B7EC3"/>
    <w:rsid w:val="000E4D3A"/>
    <w:rsid w:val="00100F29"/>
    <w:rsid w:val="001B2DDF"/>
    <w:rsid w:val="001D00EC"/>
    <w:rsid w:val="002150BD"/>
    <w:rsid w:val="003B5596"/>
    <w:rsid w:val="0040594B"/>
    <w:rsid w:val="00467619"/>
    <w:rsid w:val="00713A47"/>
    <w:rsid w:val="008A05D3"/>
    <w:rsid w:val="008D339C"/>
    <w:rsid w:val="00A30174"/>
    <w:rsid w:val="00D71AAC"/>
    <w:rsid w:val="00E20DCD"/>
    <w:rsid w:val="00EF15AC"/>
    <w:rsid w:val="00F8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AE3"/>
  <w15:docId w15:val="{9640FB92-7B49-4542-AF21-E77E6A1D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4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43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79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6293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47163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Дерий</cp:lastModifiedBy>
  <cp:revision>2</cp:revision>
  <dcterms:created xsi:type="dcterms:W3CDTF">2021-12-13T07:23:00Z</dcterms:created>
  <dcterms:modified xsi:type="dcterms:W3CDTF">2021-12-13T07:23:00Z</dcterms:modified>
</cp:coreProperties>
</file>