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АДМИНИСТРАЦИЯ ВИННИКОВСКОГО СЕЛЬСОВЕТА</w:t>
      </w:r>
      <w:r w:rsidRPr="0050703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br/>
        <w:t>КУРСКОГО РАЙОНА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ПОСТАНОВЛЕНИЕ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="00C71D5C">
        <w:rPr>
          <w:rFonts w:ascii="Times New Roman" w:eastAsia="Times New Roman" w:hAnsi="Times New Roman" w:cs="Times New Roman"/>
          <w:color w:val="212529"/>
          <w:sz w:val="28"/>
          <w:szCs w:val="28"/>
        </w:rPr>
        <w:t>от 10.07.2024 № 20</w:t>
      </w:r>
    </w:p>
    <w:p w:rsidR="0050703E" w:rsidRPr="0050703E" w:rsidRDefault="0050703E" w:rsidP="00C71D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50703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Об утверждении Порядка определения состава имущества, закрепляемого</w:t>
      </w:r>
      <w:r w:rsidR="009E130C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Pr="0050703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за муниципальным унитарным предприятием на праве хозяйственного</w:t>
      </w:r>
      <w:r w:rsidR="009E130C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Pr="0050703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ведения или оперативного управления</w:t>
      </w:r>
    </w:p>
    <w:p w:rsidR="0050703E" w:rsidRPr="0050703E" w:rsidRDefault="0050703E" w:rsidP="009E1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          В </w:t>
      </w:r>
      <w:r w:rsidRPr="005070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 с </w:t>
      </w:r>
      <w:hyperlink r:id="rId5" w:history="1">
        <w:r w:rsidRPr="005070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5070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 </w:t>
      </w:r>
      <w:hyperlink r:id="rId6" w:history="1">
        <w:r w:rsidRPr="005070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Федеральным законом от 14.11.2002 № 161-ФЗ «О государственных и муниципальных унитарных предприятиях</w:t>
        </w:r>
      </w:hyperlink>
      <w:r w:rsidRPr="005070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Положением «Об управлении и распоряжении имуществом, находящ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имся в собственности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района», Администрация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  ПОСТАНОВЛЯЕТ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1. Утвердить Порядок определения состава имущества, закрепляемого за муниципальным унитарным предприятием на праве хозяйственного ведения или оперативного управления, согласно приложению.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3.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азместить</w:t>
      </w:r>
      <w:proofErr w:type="gramEnd"/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настоящее постановление на офиц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 Курской области.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4. </w:t>
      </w:r>
      <w:proofErr w:type="gramStart"/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Контроль за</w:t>
      </w:r>
      <w:proofErr w:type="gramEnd"/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исполнением постановления возложить на 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по финансам и экономике Фатееву Л.В.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Глава 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Курского района                                                    А.Н. Воробьев</w:t>
      </w:r>
    </w:p>
    <w:p w:rsidR="0050703E" w:rsidRDefault="0050703E" w:rsidP="005070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71D5C" w:rsidRDefault="00C71D5C" w:rsidP="005070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C71D5C" w:rsidRPr="0050703E" w:rsidRDefault="00C71D5C" w:rsidP="005070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12"/>
        <w:gridCol w:w="11088"/>
      </w:tblGrid>
      <w:tr w:rsidR="0050703E" w:rsidRPr="0050703E" w:rsidTr="0050703E"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3E" w:rsidRPr="0050703E" w:rsidRDefault="0050703E" w:rsidP="0050703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03E" w:rsidRPr="0050703E" w:rsidRDefault="0050703E" w:rsidP="0050703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50703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Приложение</w:t>
            </w:r>
          </w:p>
          <w:p w:rsidR="0050703E" w:rsidRPr="0050703E" w:rsidRDefault="0050703E" w:rsidP="005070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50703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 xml:space="preserve">к постановлению администрации </w:t>
            </w:r>
            <w:proofErr w:type="spellStart"/>
            <w:r w:rsidRPr="0050703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Черепановского</w:t>
            </w:r>
            <w:proofErr w:type="spellEnd"/>
            <w:r w:rsidRPr="0050703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района от 20.03.2019 № 201</w:t>
            </w:r>
          </w:p>
        </w:tc>
      </w:tr>
    </w:tbl>
    <w:p w:rsidR="0050703E" w:rsidRDefault="0050703E" w:rsidP="0050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 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                                                         Приложение к постановлению</w:t>
      </w:r>
    </w:p>
    <w:p w:rsidR="0050703E" w:rsidRDefault="0050703E" w:rsidP="0050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                                                        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</w:p>
    <w:p w:rsidR="0050703E" w:rsidRDefault="0050703E" w:rsidP="0050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                                                         сельсовета Курского района</w:t>
      </w:r>
    </w:p>
    <w:p w:rsidR="0050703E" w:rsidRDefault="0050703E" w:rsidP="0050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                             </w:t>
      </w:r>
      <w:r w:rsidR="00C71D5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        №20 от 10.07.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2024 г</w:t>
      </w:r>
    </w:p>
    <w:p w:rsidR="0050703E" w:rsidRPr="0050703E" w:rsidRDefault="0050703E" w:rsidP="0050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50703E" w:rsidRPr="002039E6" w:rsidRDefault="0050703E" w:rsidP="00507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2039E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Порядок определения состава имущества, закрепляемого за муниципальным унитарным предприятием на праве хозяйственного ведения или оперативного управления</w:t>
      </w:r>
    </w:p>
    <w:p w:rsidR="009E130C" w:rsidRPr="0050703E" w:rsidRDefault="009E130C" w:rsidP="00507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50703E" w:rsidRPr="009E130C" w:rsidRDefault="0050703E" w:rsidP="009E130C">
      <w:pPr>
        <w:pStyle w:val="a6"/>
        <w:numPr>
          <w:ilvl w:val="0"/>
          <w:numId w:val="3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E130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Общие положения</w:t>
      </w:r>
    </w:p>
    <w:p w:rsidR="0050703E" w:rsidRPr="0050703E" w:rsidRDefault="0050703E" w:rsidP="009E1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 </w:t>
      </w:r>
      <w:proofErr w:type="gramStart"/>
      <w:r w:rsidRPr="005070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  Порядок разработан в соответствии с </w:t>
      </w:r>
      <w:hyperlink r:id="rId7" w:history="1">
        <w:r w:rsidRPr="005070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Гражданским кодексом Российской Федерации</w:t>
        </w:r>
      </w:hyperlink>
      <w:r w:rsidRPr="005070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8" w:history="1">
        <w:r w:rsidRPr="005070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Федеральным законом от 6 октября 2003 года № 131-ФЗ «Об общих принципах организации местного самоуправления в Российской Федерации</w:t>
        </w:r>
      </w:hyperlink>
      <w:r w:rsidRPr="005070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 </w:t>
      </w:r>
      <w:hyperlink r:id="rId9" w:history="1">
        <w:r w:rsidRPr="005070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Федеральным законом от 14 ноября 2002 года № 161-ФЗ «О государственных и муниципальных унитарных предприятиях</w:t>
        </w:r>
      </w:hyperlink>
      <w:r w:rsidRPr="005070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Уставом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 Курской области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регулирует порядок закрепления имущества за муниципальными унитарными предприятиями на праве хозяйственного</w:t>
      </w:r>
      <w:proofErr w:type="gramEnd"/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ведения или оперативного управления, а также порядок определения сос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тава данного имущества.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2. Муниципальное унитарное предприятие (далее - МУП) - коммерческая организация, не наделенная правом собственности на закрепленное за ним имущество. Имущество закрепляется за унитарным предприятием на праве хозяйственного ведения или оперативного управления.</w:t>
      </w:r>
    </w:p>
    <w:p w:rsidR="0050703E" w:rsidRPr="0050703E" w:rsidRDefault="0050703E" w:rsidP="009E1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5070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Порядок определения состава имущества, закрепляемого за муниципальным унитарным предприятием на праве хозяйственного</w:t>
      </w:r>
    </w:p>
    <w:p w:rsidR="0050703E" w:rsidRPr="0050703E" w:rsidRDefault="0050703E" w:rsidP="009E130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ведения или оперативного управления</w:t>
      </w:r>
    </w:p>
    <w:p w:rsidR="0050703E" w:rsidRPr="0050703E" w:rsidRDefault="0050703E" w:rsidP="009E1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1. Имущество МУП формируется за счет: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имущества, закрепленного за унитарным предприятием на праве хозяйственного ведения или на праве оперативного управления собственником этого имущества;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доходов унитарного предприятия от его деятельности;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иных не противоречащих законодательству источников.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2. В состав имущества, закрепляемого за МУП, не может быть включено имущество, использование которого не соответствует целям и видам деятельности предприятия.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         3. Состав имущества (недвижимого и иного имущества), закрепляемого за МУП, в том числе на праве хозяйственного ведения или оперативного управления, определяется в зависимости от целей, предмета и вида деятельности предприятия: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при его учреждении;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в ходе его хозяйственной деятельности на основании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правового акта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4. Право на имущество, закрепляемое за МУП на праве хозяйственного ведения или на праве оперативного управления, возникает с момента передачи имущества предприятию по акту приема-передачи, за исключением недвижимого имущества.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Акт приема-передачи должен содержать сведения, позволяющие определенно идентифицировать имущество.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Переданное имущество отражается на балансе МУП в порядке, установленном действующим законодательством Российской Федерации.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5. Право хозяйственного ведения и оперативного управления на недвижимое имущество подлежит обязательной государственной регистрации.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6. Закрепление муниципального недвижимого имущества за предприятием возможно при обязательном условии государственной регистрации права муниципальной собственности на такое имущество либо в предварительном порядке, либо одновременно с государственной регистрацией права хозяйственного ведения или оперативного управления.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7. Закрепление имущества на праве хозяйственного ведения или на праве оперативного управления осуществляется на основании правовог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 акта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 закреплении муниципального имущества за МУП.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     8. Для </w:t>
      </w:r>
      <w:proofErr w:type="gramStart"/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определения состава имущества, закрепляемого за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МУП в  администрацию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 представляются</w:t>
      </w:r>
      <w:proofErr w:type="gramEnd"/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следующие документы: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а) при создании МУП: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проект учредительных документов создаваемого предприятия;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технико-экономическое обоснование закрепления конкретного вида имущества за МУП;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         б) в процессе осуществления хозяйственной деятельности МУП: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- заявление МУП о закреплении имущества на праве хозяйственного ведения или на праве оперативного управления;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копии учредительных документов;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- перечень имущества с указанием основных идентификационных признаков;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- бухгалтерский баланс на последнюю отчетную дату;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         - пояснительная записка с указанием сведений об основных видах деятельности, для осуществления которых требуется имущество.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9. Стоимость имущества, закрепляемого за МУП на праве хозяйственного ведения или оперативного управления при его учреждении, определяется в соответствии с законодательством об оценочной деятельности и устанавливается равной данным отчета об оценке.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     Оценка имущества производится независимым оценщиком, имеющим право в соответствии с законодательством об оценочной деятельности осуществлять оценку данного вида имущества, действующим на основании договора о проведении оценки. Заказчиком на выполнение работ по оценке от имени муниципального образования </w:t>
      </w:r>
      <w:proofErr w:type="gramStart"/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выступ</w:t>
      </w:r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ает  администрация  </w:t>
      </w:r>
      <w:proofErr w:type="spellStart"/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Оплата работы по оценке имущества производится</w:t>
      </w:r>
      <w:proofErr w:type="gramEnd"/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 счет средств местного бюджета. Суммы затрат на оценку должны включаться в расходную часть местного бюджета.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10. Стоимость имущества, передаваемого МУП в иных случаях, определяется на основании данных бухгалтерского учета передающей организации, либо на основании акта ввода в эксплуатацию или документов о приобретении, либо на основании данных учета имущества в муниципальной</w:t>
      </w:r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казне администрации </w:t>
      </w:r>
      <w:proofErr w:type="spellStart"/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11. Передача закрепляемого имущества МУП в любых случаях, в том числе при его учреждении, а также передача недвижимого имущества осуществляются на основании правовог</w:t>
      </w:r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 акта администрации </w:t>
      </w:r>
      <w:proofErr w:type="spellStart"/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 акту приема-передачи.        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12. Передающей стороной от имени муниципального образования выступает  администра</w:t>
      </w:r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ция </w:t>
      </w:r>
      <w:proofErr w:type="spellStart"/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 w:rsidR="009E1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сельсовета Курского района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     13. Право хозяйственного ведения и оперативного управления муниципальным имуществом прекращается по основаниям и в порядке, 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предусмотренном действующим законодательством для прекращения права собственности, а также в случаях правомерного изъятия имущества у МУП по решению собственника.</w:t>
      </w:r>
    </w:p>
    <w:p w:rsidR="0050703E" w:rsidRPr="0050703E" w:rsidRDefault="0050703E" w:rsidP="009E13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5070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3. Уставный фонд МУП</w:t>
      </w:r>
    </w:p>
    <w:p w:rsidR="0050703E" w:rsidRPr="0050703E" w:rsidRDefault="0050703E" w:rsidP="009E13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  1. Уставный фонд МУП может формироваться за счет денежных средств, а также ценных бумаг, других вещей, имущественных прав и иных прав, имеющих денежную оценку. Размер уставного фонда МУП определяется в российских рублях.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Уставным фондом МУП определяется минимальный размер его имущества, гарантирующего интересы кредиторов предприятия.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Размер уставного фонда МУП должен составлять не менее 10 тысяч рублей на дату государственной регистрации предприятия. Размер уставного фонда МУП с учетом размера его резервного фонда не может превышать стоимость чистых активов предприятия.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2. Уставный фонд МУП должен быть полностью сформирован собственником в течение трех месяцев с момента государственной регистрации предприятия. Уставный фонд считается сформированным с момента зачисления соответствующих денежных сумм на открываемый в этих целях банковский счет и (или) передачи в установленном порядке МУП иного имущества, закрепляемого за ним на праве хозяйственного ведения, в полном объеме.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3. Увеличение уставного фонда МУП допускается только после его формирования в полном объеме, в том числе после передачи МУП имущества, предназначенного для закрепления за ним на праве хозяйственного ведения. Увеличение уставного фонда МУП может осуществляться за счет дополнительно передаваемого учредителем имущества, а также доходов, полученных в результате деятельности такого предприятия.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4. Решение об увеличении уставного фонда МУП может быть принято собственником имущества только на основании данных утвержденной годовой бухгалтерской отчетности предприятия за истекший финансовый год.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5. Одновременно с принятием решения об увеличении уставного фонда МУП собственник имущества принимает решение о внесении соответствующих изменений в устав МУП.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6. В случае если по окончании финансового года стоимость чистых активов МУП окажется меньше размера его уставного фонда, собственником </w:t>
      </w: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принимается решение об уменьшении размера уставного фонда до размера, не превышающего стоимости его чистых активов и зарегистрировать эти изменения в установленном порядке.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В случае если по окончании финансового года стоимость чистых активов МУП окажется меньше установленного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фонда, собственник принимает решение о ликвидации или реорганизации такого предприятия.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Стоимость чистых активов МУП определяется на основании данных бухгалтерской отчетности в порядке, установленном нормативными правовыми актами РФ.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4. Распоряжение имуществом МУП</w:t>
      </w:r>
    </w:p>
    <w:p w:rsidR="0050703E" w:rsidRPr="0050703E" w:rsidRDefault="0050703E" w:rsidP="009E13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  1. МУП распоряжается движимым имуществом, принадлежащим ему на праве хозяйственного ведения или оперативного управления с согласия собственника, за исключением случаев, установленных законодательством или уставом МУП.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 2. МУП не вправе продавать принадлежащее ему недвижимое имущество, сдавать его в аренду, отдавать в залог, вносить в качестве вклада в уставный капитал хозяйственного общества или товарищества или иным способом распоряжаться таким имуществом без согласия собственника имущества.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3. Движимым и недвижимым имуществом МУП распоряжается только в пределах, установленных уставом предприятия и не лишающих его возможности осуществлять деятельность, цели, предмет, виды которой определены уставом предприятия. Сделки, совершенные МУП с нарушением этого требования, являются ничтожными.</w:t>
      </w:r>
    </w:p>
    <w:p w:rsidR="0050703E" w:rsidRPr="0050703E" w:rsidRDefault="0050703E" w:rsidP="0050703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0703E">
        <w:rPr>
          <w:rFonts w:ascii="Times New Roman" w:eastAsia="Times New Roman" w:hAnsi="Times New Roman" w:cs="Times New Roman"/>
          <w:color w:val="212529"/>
          <w:sz w:val="28"/>
          <w:szCs w:val="28"/>
        </w:rPr>
        <w:t>4. МУП не вправе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 Уставом МУП могут быть предусмотрены виды и (или) размер иных сделок, совершение которых не может осуществляться без согласия собственника имущества.</w:t>
      </w:r>
    </w:p>
    <w:sectPr w:rsidR="0050703E" w:rsidRPr="0050703E" w:rsidSect="000C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EBC"/>
    <w:multiLevelType w:val="multilevel"/>
    <w:tmpl w:val="B628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02E03"/>
    <w:multiLevelType w:val="multilevel"/>
    <w:tmpl w:val="FC7E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755C3"/>
    <w:multiLevelType w:val="hybridMultilevel"/>
    <w:tmpl w:val="EAF8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03E"/>
    <w:rsid w:val="000C285B"/>
    <w:rsid w:val="002039E6"/>
    <w:rsid w:val="0050703E"/>
    <w:rsid w:val="008B30BE"/>
    <w:rsid w:val="009E130C"/>
    <w:rsid w:val="00C7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703E"/>
    <w:rPr>
      <w:b/>
      <w:bCs/>
    </w:rPr>
  </w:style>
  <w:style w:type="character" w:styleId="a5">
    <w:name w:val="Hyperlink"/>
    <w:basedOn w:val="a0"/>
    <w:uiPriority w:val="99"/>
    <w:semiHidden/>
    <w:unhideWhenUsed/>
    <w:rsid w:val="0050703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1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340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34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7</cp:revision>
  <dcterms:created xsi:type="dcterms:W3CDTF">2024-06-04T11:28:00Z</dcterms:created>
  <dcterms:modified xsi:type="dcterms:W3CDTF">2024-07-10T11:26:00Z</dcterms:modified>
</cp:coreProperties>
</file>