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04" w:rsidRPr="00D02304" w:rsidRDefault="00D02304" w:rsidP="00D02304">
      <w:pPr>
        <w:shd w:val="clear" w:color="auto" w:fill="EEEEEE"/>
        <w:spacing w:line="240" w:lineRule="auto"/>
        <w:jc w:val="center"/>
        <w:rPr>
          <w:rFonts w:ascii="Tahoma" w:eastAsia="Times New Roman" w:hAnsi="Tahoma" w:cs="Tahoma"/>
          <w:b/>
          <w:bCs/>
          <w:color w:val="000000"/>
          <w:sz w:val="21"/>
          <w:szCs w:val="21"/>
          <w:lang w:eastAsia="ru-RU"/>
        </w:rPr>
      </w:pPr>
      <w:r w:rsidRPr="00D02304">
        <w:rPr>
          <w:rFonts w:ascii="Tahoma" w:eastAsia="Times New Roman" w:hAnsi="Tahoma" w:cs="Tahoma"/>
          <w:b/>
          <w:bCs/>
          <w:color w:val="000000"/>
          <w:sz w:val="21"/>
          <w:szCs w:val="21"/>
          <w:lang w:eastAsia="ru-RU"/>
        </w:rPr>
        <w:t>АДМИНИСТРАТИВНЫЙ РЕГЛАМЕНТ предоставления Администрацией Винниковского сельсовета Курского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ПРОЕКТ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УТВЕРЖДЕН</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постановлением Администрации Винниковского сельсовета Курского района Курской области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от 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АДМИНИСТРАТИВНЫЙ РЕГЛАМЕНТ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предоставления Администрацией Винниковского сельсовета  Курского района Курской области муниципальной услуги </w:t>
      </w:r>
      <w:r w:rsidRPr="00D02304">
        <w:rPr>
          <w:rFonts w:ascii="Tahoma" w:eastAsia="Times New Roman" w:hAnsi="Tahoma" w:cs="Tahoma"/>
          <w:b/>
          <w:bCs/>
          <w:color w:val="000000"/>
          <w:sz w:val="18"/>
          <w:lang w:eastAsia="ru-RU"/>
        </w:rPr>
        <w:t> «</w:t>
      </w:r>
      <w:r w:rsidRPr="00D02304">
        <w:rPr>
          <w:rFonts w:ascii="Tahoma" w:eastAsia="Times New Roman" w:hAnsi="Tahoma" w:cs="Tahoma"/>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D02304">
        <w:rPr>
          <w:rFonts w:ascii="Tahoma" w:eastAsia="Times New Roman" w:hAnsi="Tahoma" w:cs="Tahoma"/>
          <w:b/>
          <w:bCs/>
          <w:color w:val="000000"/>
          <w:sz w:val="18"/>
          <w:lang w:eastAsia="ru-RU"/>
        </w:rPr>
        <w:t>»</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I. Общие положения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1.1. Предмет регулирования административного регламента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Административный регламент предоставления Администрацией Винниковского сельсовета  Курского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D02304">
        <w:rPr>
          <w:rFonts w:ascii="Tahoma" w:eastAsia="Times New Roman" w:hAnsi="Tahoma" w:cs="Tahoma"/>
          <w:i/>
          <w:iCs/>
          <w:color w:val="000000"/>
          <w:sz w:val="18"/>
          <w:szCs w:val="18"/>
          <w:lang w:eastAsia="ru-RU"/>
        </w:rPr>
        <w:t> </w:t>
      </w:r>
      <w:r w:rsidRPr="00D02304">
        <w:rPr>
          <w:rFonts w:ascii="Tahoma" w:eastAsia="Times New Roman" w:hAnsi="Tahoma" w:cs="Tahoma"/>
          <w:color w:val="000000"/>
          <w:sz w:val="18"/>
          <w:szCs w:val="18"/>
          <w:lang w:eastAsia="ru-RU"/>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1.2. Круг заявителей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Заявителями являются физические, юридические лица либо их уполномоченные представители (далее - заявители).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1.3. Требования к порядку информирования о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1.3 Требования к порядку информирования о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Администрация Винниковского сельсовета Курского района  (далее – Администрация) располагается по адресу: Курская область, Курский р-он, с.1-е Винниково,  д. 29.</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График работы Администрации: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 понедельника по пятницу включительно: с 8.00 до 17.00.</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Перерыв с 12.00 до 13.00.</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Прием заявителей: с 8.00 до 17.00</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Выходные дни:  суббота, воскресенье.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Уполномоченный МФЦ (далее - ОБУ «МФЦ») располагается по адресу: Курская область, город Курск, ул.В.Луговая, 24.</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График работы ОБУ «МФЦ»:</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Понедельник, вторник, среда, пятница с 9.00 до 18.00 час.</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Четверг с 9.00 до 20.00 час.</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Суббота с 9.00 до 16.00 час.</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Выходной день - воскресенье.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Филиал ОБУ «МФЦ» Курского района (далее - МФЦ) располагается по адресу: Курская обл, г. Курск, ул. Щепкина,д.3.</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График работы МФЦ: понедельник, вторник, среда, пятница с 9.00 час. до 18.00 час., четверг с 9.00 час до 20.00 час, без перерыва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Выходные дни: воскресенье.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предпраздничные дни время работы Администрации, ОБУ «МФЦ», филиала ОБУ «МФЦ» сокращается на  один час.</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Справочные  телефоны: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Администрация: 4712 59 40 34</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ОБУ «МФЦ»: +7 (4712) 74-14-80;</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Адрес официального сайта Администрации vinnikovo.rkursk.ru,</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электронная почта: </w:t>
      </w:r>
      <w:r w:rsidRPr="00D02304">
        <w:rPr>
          <w:rFonts w:ascii="Tahoma" w:eastAsia="Times New Roman" w:hAnsi="Tahoma" w:cs="Tahoma"/>
          <w:color w:val="000000"/>
          <w:sz w:val="18"/>
          <w:szCs w:val="18"/>
          <w:u w:val="single"/>
          <w:lang w:eastAsia="ru-RU"/>
        </w:rPr>
        <w:t>vinnicovo@mail.ru</w:t>
      </w:r>
      <w:r w:rsidRPr="00D02304">
        <w:rPr>
          <w:rFonts w:ascii="Tahoma" w:eastAsia="Times New Roman" w:hAnsi="Tahoma" w:cs="Tahoma"/>
          <w:color w:val="000000"/>
          <w:sz w:val="18"/>
          <w:szCs w:val="18"/>
          <w:lang w:eastAsia="ru-RU"/>
        </w:rPr>
        <w:t>.</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Адрес официального сайта ОБУ «МФЦ»: </w:t>
      </w:r>
      <w:hyperlink r:id="rId5" w:history="1">
        <w:r w:rsidRPr="00D02304">
          <w:rPr>
            <w:rFonts w:ascii="Tahoma" w:eastAsia="Times New Roman" w:hAnsi="Tahoma" w:cs="Tahoma"/>
            <w:color w:val="33A6E3"/>
            <w:sz w:val="18"/>
            <w:lang w:eastAsia="ru-RU"/>
          </w:rPr>
          <w:t>www.mfc-kursk.ru</w:t>
        </w:r>
      </w:hyperlink>
      <w:r w:rsidRPr="00D02304">
        <w:rPr>
          <w:rFonts w:ascii="Tahoma" w:eastAsia="Times New Roman" w:hAnsi="Tahoma" w:cs="Tahoma"/>
          <w:color w:val="000000"/>
          <w:sz w:val="18"/>
          <w:szCs w:val="18"/>
          <w:lang w:eastAsia="ru-RU"/>
        </w:rPr>
        <w:t>.,</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электронная почта: </w:t>
      </w:r>
      <w:hyperlink r:id="rId6" w:history="1">
        <w:r w:rsidRPr="00D02304">
          <w:rPr>
            <w:rFonts w:ascii="Tahoma" w:eastAsia="Times New Roman" w:hAnsi="Tahoma" w:cs="Tahoma"/>
            <w:color w:val="33A6E3"/>
            <w:sz w:val="18"/>
            <w:lang w:eastAsia="ru-RU"/>
          </w:rPr>
          <w:t>mfc@rkursk.ru</w:t>
        </w:r>
      </w:hyperlink>
      <w:r w:rsidRPr="00D02304">
        <w:rPr>
          <w:rFonts w:ascii="Tahoma" w:eastAsia="Times New Roman" w:hAnsi="Tahoma" w:cs="Tahoma"/>
          <w:color w:val="000000"/>
          <w:sz w:val="18"/>
          <w:szCs w:val="18"/>
          <w:lang w:eastAsia="ru-RU"/>
        </w:rPr>
        <w:t>.;</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федеральная государственная информационная система  «Единый портал государственных и муниципальных услуг»:  </w:t>
      </w:r>
      <w:hyperlink r:id="rId7" w:history="1">
        <w:r w:rsidRPr="00D02304">
          <w:rPr>
            <w:rFonts w:ascii="Tahoma" w:eastAsia="Times New Roman" w:hAnsi="Tahoma" w:cs="Tahoma"/>
            <w:color w:val="33A6E3"/>
            <w:sz w:val="18"/>
            <w:lang w:eastAsia="ru-RU"/>
          </w:rPr>
          <w:t>http://gosuslugi.ru</w:t>
        </w:r>
      </w:hyperlink>
      <w:r w:rsidRPr="00D02304">
        <w:rPr>
          <w:rFonts w:ascii="Tahoma" w:eastAsia="Times New Roman" w:hAnsi="Tahoma" w:cs="Tahoma"/>
          <w:color w:val="000000"/>
          <w:sz w:val="18"/>
          <w:szCs w:val="18"/>
          <w:lang w:eastAsia="ru-RU"/>
        </w:rPr>
        <w:t> (далее – Единый портал);</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региональная информационная система «Портал государственных и муниципальных услуг Курской области»: http://rpgu.rkursk.ru (далее – Региональный портал).</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Информирование заявителей организуется следующим образом: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индивидуальное информирование (устное, письменное);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w:t>
      </w:r>
      <w:r w:rsidRPr="00D02304">
        <w:rPr>
          <w:rFonts w:ascii="Tahoma" w:eastAsia="Times New Roman" w:hAnsi="Tahoma" w:cs="Tahoma"/>
          <w:color w:val="000000"/>
          <w:sz w:val="18"/>
          <w:szCs w:val="18"/>
          <w:lang w:eastAsia="ru-RU"/>
        </w:rPr>
        <w:lastRenderedPageBreak/>
        <w:t>должен содержать ссылки на соответствующие нормы действующего законодательства Российской Федерации.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На Едином и Региональном порталах можно получить информацию 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круге заявителей;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сроке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результате предоставления муниципальной услуги, порядке выдачи результата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размере государственной пошлины, взимаемой за предоставление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Информация об услуге предоставляется бесплатно.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блок-схема и краткое описание порядка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основания отказа в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порядок получения консультаций;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полное наименование и полный почтовый адрес Администрации;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справочные телефоны, по которым можно получить консультацию по порядку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адрес электронной почты Администрации;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информационные материалы (полная версия), содержащиеся на стендах в местах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lastRenderedPageBreak/>
        <w:t>На Едином и Региональном порталах размещается информация: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полное наименование, почтовый адрес  и график работы Администрации;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справочные телефоны,  по которым можно получить консультацию по порядку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адреса электронной почты;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II. Стандарт предоставления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2.1. Наименование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2.1.1.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2.2. Наименование органа местного самоуправления, предоставляющего  муниципальную услугу</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2.2.1. Муниципальная услуга предоставляется Администрацией Винниковского сельсовета Курского района Курской области (далее – Администрация).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2.2.2.          В предоставлении муниципальной услуги участвуют: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Управление Федеральной службы государственной регистрации, кадастра и картографии по Курской области;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Управление Федеральной налоговой службы по Курской области;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филиал областного бюджетного учреждения «Многофункциональный центр по предоставлению государственных и муниципальных услуг» (далее - МФЦ).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2.3. Описание результата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Результатом предоставления муниципальной услуги является: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договор аренды, договор купли-продажи земельных участков;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решение о предоставлении земельного участка в собственность бесплатно;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решение об отказе в предоставлении земельного участка с обоснованием причин отказа.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2.4.2. Срок приостановления предоставления муниципальной услуги составляет 10   календарных  дней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2.4.3. Срок выдачи (направления) документов, являющихся результатом предоставления  муниципальной услуги,  составляет 1 рабочий день с даты принятия решения.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Предоставление услуги осуществляется в соответствии со следующими нормативными правовыми актами: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Земельным     кодексом      Российской      Федерации    (в редакции, действующей с 1 марта 2015 года) ("Парламентская газета", № 204-205, 30.10.2001, «Российская газета», № 211-212, 30.10.2001);</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Федеральным законом Российской Федерации от 25.10.2001 № 137-ФЗ «О введении в действие Земельного кодекса Российской Федерации» (в редакции, действующей с 1 марта 2015 года) ("Парламентская газета", №  204-205, 30.10.2001,"Российская газета", № 211-212, 30.10.2001);</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Федеральным законом Российской Федерации от 06.10.2003 № 131-ФЗ «Об общих принципах</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организации местного самоуправления в Российской Федерации» («Российская газета», № 202, 08.10.2003);</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Федеральным законом Российской Федерации от 27.07.2006 № 152-ФЗ «О персональных данных» («Российская газета», 29.07.2006, № 165);</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Федеральным законом от 23.06.2014 № 171-ФЗ «О внесении изменений 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Земельный кодекс Российской Федерации и отдельные законодательные акты Российской Федерации» («Российская газета», № 142, 27.06.2014);</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приказом Минэкономразвития России от  14 января 2015 г. № 7 «Об утверждении </w:t>
      </w:r>
      <w:hyperlink r:id="rId8" w:history="1">
        <w:r w:rsidRPr="00D02304">
          <w:rPr>
            <w:rFonts w:ascii="Tahoma" w:eastAsia="Times New Roman" w:hAnsi="Tahoma" w:cs="Tahoma"/>
            <w:color w:val="33A6E3"/>
            <w:sz w:val="18"/>
            <w:lang w:eastAsia="ru-RU"/>
          </w:rPr>
          <w:t>порядк</w:t>
        </w:r>
      </w:hyperlink>
      <w:r w:rsidRPr="00D02304">
        <w:rPr>
          <w:rFonts w:ascii="Tahoma" w:eastAsia="Times New Roman" w:hAnsi="Tahoma" w:cs="Tahoma"/>
          <w:color w:val="000000"/>
          <w:sz w:val="18"/>
          <w:szCs w:val="1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Решением </w:t>
      </w:r>
      <w:r w:rsidRPr="00D02304">
        <w:rPr>
          <w:rFonts w:ascii="Tahoma" w:eastAsia="Times New Roman" w:hAnsi="Tahoma" w:cs="Tahoma"/>
          <w:color w:val="000000"/>
          <w:sz w:val="18"/>
          <w:szCs w:val="18"/>
          <w:lang w:eastAsia="ru-RU"/>
        </w:rPr>
        <w:t>Собрания депутатов  </w:t>
      </w:r>
      <w:r w:rsidRPr="00D02304">
        <w:rPr>
          <w:rFonts w:ascii="Tahoma" w:eastAsia="Times New Roman" w:hAnsi="Tahoma" w:cs="Tahoma"/>
          <w:b/>
          <w:bCs/>
          <w:color w:val="000000"/>
          <w:sz w:val="18"/>
          <w:lang w:eastAsia="ru-RU"/>
        </w:rPr>
        <w:t>Винниковского сельсовета,  Курского района Курской области от 23.09.2014 г №84-5-35 «Об утверждении перечня услуг, которые являются необходимыми и обязательными для предоставления  Администрацией Винниковского сельсовета, Курского района Курской области муниципальных услуг   и предоставляются организациями, участвующими в предоставлении  муниципальных услуг»;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постановлением Администрации Винниковского сельсовета Курского района Курской области от 05.11.2013 г. № 55 «Об утверждении Порядка разработки и утверждения административных регламентов предоставления муниципальных услуг»;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-постановлением Администрации Винниковского сельсовета Курского района Курской области №43 от 26.06.2015 года «Об утверждении Положения об особенностях подачи и рассмотрения жалоб на решения и действия (бездействие) Администрации Винниковского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Винниковского сельсовета Курского района Курской области»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-.Уставом муниципального образования «Винниковский сельсовет» Курского района Курской области (принят решением  Собрания депутатов  Винниковского сельсовета Курского района Курской области от 27.05.2005 №35-3-10, зарегистрирован в Главном управлении Министерства  юстиции Российской Федерации по Центральному федеральному округу 24.11.2005 г, государственный регистрационный № ru. 465113042005001;</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r w:rsidRPr="00D02304">
        <w:rPr>
          <w:rFonts w:ascii="Tahoma" w:eastAsia="Times New Roman" w:hAnsi="Tahoma" w:cs="Tahoma"/>
          <w:b/>
          <w:bCs/>
          <w:color w:val="000000"/>
          <w:sz w:val="1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D02304">
        <w:rPr>
          <w:rFonts w:ascii="Tahoma" w:eastAsia="Times New Roman" w:hAnsi="Tahoma" w:cs="Tahoma"/>
          <w:b/>
          <w:bCs/>
          <w:color w:val="000000"/>
          <w:sz w:val="18"/>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2.6.1.  Для предоставления земельного участка в собственность или аренду без проведения торгов необходимы следующие документы: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 заявление о предоставлении муниципальной услуги по образцу согласно приложению № 1  к настоящему административному регламенту и содержащему следующую информацию: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кадастровый номер испрашиваемого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цель использования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почтовый адрес и (или) адрес электронной почты для связи с заявителем;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дата подачи заявления о предоставлении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 копии документов, удостоверяющих личность заявителя (для граждан);</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4) документы, подтверждающие право заявителя на приобретение земельного участка без проведения торгов из перечня, согласно п. 2.6.2. настоящего Административного регламента;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2.6.2. В зависимости от основания, на котором земельный участок предоставляется в аренду без проведения торгов, предусмотренного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предоставляются следующие документы: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w:t>
      </w:r>
      <w:r w:rsidRPr="00D02304">
        <w:rPr>
          <w:rFonts w:ascii="Tahoma" w:eastAsia="Times New Roman" w:hAnsi="Tahoma" w:cs="Tahoma"/>
          <w:i/>
          <w:iCs/>
          <w:color w:val="000000"/>
          <w:sz w:val="18"/>
          <w:szCs w:val="18"/>
          <w:lang w:eastAsia="ru-RU"/>
        </w:rPr>
        <w:t> </w:t>
      </w:r>
      <w:r w:rsidRPr="00D02304">
        <w:rPr>
          <w:rFonts w:ascii="Tahoma" w:eastAsia="Times New Roman" w:hAnsi="Tahoma" w:cs="Tahoma"/>
          <w:color w:val="000000"/>
          <w:sz w:val="18"/>
          <w:szCs w:val="18"/>
          <w:lang w:eastAsia="ru-RU"/>
        </w:rPr>
        <w:t>регистрации прав на недвижимое имущество и сделок с ним»;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договор о комплексном освоении территории;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документ, подтверждающий членство заявителя в некоммерческой организации;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решение общего собрания членов некоммерческой организации о распределении испрашиваемого земельного участка заявителю;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решение органа некоммерческой организации о распределении земельного участка заявителю;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xml:space="preserve">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w:t>
      </w:r>
      <w:r w:rsidRPr="00D02304">
        <w:rPr>
          <w:rFonts w:ascii="Tahoma" w:eastAsia="Times New Roman" w:hAnsi="Tahoma" w:cs="Tahoma"/>
          <w:color w:val="000000"/>
          <w:sz w:val="18"/>
          <w:szCs w:val="18"/>
          <w:lang w:eastAsia="ru-RU"/>
        </w:rPr>
        <w:lastRenderedPageBreak/>
        <w:t>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договор о развитии застроенной территории;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договор об освоении территории в целях строительства жилья экономического класса;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решение о предварительном согласовании предоставления земельного участка, если такое решение принято иным уполномоченным органом;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свидетельство о внесении казачьего общества в государственный Реестр казачьих обществ в Российской Федерации;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-свидетельство, удостоверяющее регистрацию лица в качестве резидента особой экономической зоны;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соглашение об управлении особой экономической зоной;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соглашение о взаимодействии в сфере развития инфраструктуры особой экономической зоны;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концессионное соглашение;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договор об освоении территории в целях строительства и эксплуатации наемного дома коммерческого использования;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охотхозяйственное соглашение;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инвестиционная декларация, в составе которой представлен инвестиционный проект;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решение органа некоммерческой организации о приобретении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приказ о приеме на работу, выписка из трудовой книжки или трудовой договор (контракт).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района, а также на официальном сайте в сети «Интернет».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i/>
          <w:iCs/>
          <w:color w:val="000000"/>
          <w:sz w:val="18"/>
          <w:szCs w:val="18"/>
          <w:lang w:eastAsia="ru-RU"/>
        </w:rPr>
        <w:t>         </w:t>
      </w:r>
      <w:r w:rsidRPr="00D02304">
        <w:rPr>
          <w:rFonts w:ascii="Tahoma" w:eastAsia="Times New Roman" w:hAnsi="Tahoma" w:cs="Tahoma"/>
          <w:color w:val="000000"/>
          <w:sz w:val="18"/>
          <w:szCs w:val="18"/>
          <w:lang w:eastAsia="ru-RU"/>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 выписка из Единого государственного реестра недвижимости на здание, сооружение, находящиеся на приобретаемом земельном участке.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 выписка из Единого государственного реестра недвижимости на приобретаемый земельный участок;</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 выписка из Единого государственного реестра юридических лиц (в случае если заявитель является юридическим лицом);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5)  утвержденный проект планировки и утвержденный проект межевания территории;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2.7.2. Заявитель вправе представить указанные документы по собственной инициативе.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Непредставление заявителем указанных документов не является основанием для отказа в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2.8. Указание на запрет требовать от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2.8.2. При приеме заявления и документов посредством Регионального портала запрещается: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2.9. Исчерпывающий перечень оснований для отказа в приеме документов, необходимых для предоставления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2.10. Исчерпывающий перечень оснований для приостановления предоставления муниципальной услуги  или отказа в предоставлении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2.10.1. Основанием для приостановления предоставления муниципальной  услуги является: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2.10.2. Основания для отказа в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19) предоставление земельного участка на заявленном виде прав не допускается;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20) в отношении земельного участка, указанного в заявлении о его предоставлении, не установлен вид разрешенного использования;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21) указанный в заявлении о предоставлении земельного участка земельный участок не отнесен к определенной категории земель;</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2.12. Порядок, размер и основания взимания государственной пошлины или иной платы, взимаемой за предоставление </w:t>
      </w:r>
      <w:r w:rsidRPr="00D02304">
        <w:rPr>
          <w:rFonts w:ascii="Tahoma" w:eastAsia="Times New Roman" w:hAnsi="Tahoma" w:cs="Tahoma"/>
          <w:color w:val="000000"/>
          <w:sz w:val="18"/>
          <w:szCs w:val="18"/>
          <w:lang w:eastAsia="ru-RU"/>
        </w:rPr>
        <w:t>муниципальной</w:t>
      </w:r>
      <w:r w:rsidRPr="00D02304">
        <w:rPr>
          <w:rFonts w:ascii="Tahoma" w:eastAsia="Times New Roman" w:hAnsi="Tahoma" w:cs="Tahoma"/>
          <w:b/>
          <w:bCs/>
          <w:color w:val="000000"/>
          <w:sz w:val="18"/>
          <w:lang w:eastAsia="ru-RU"/>
        </w:rPr>
        <w:t>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2.14.</w:t>
      </w:r>
      <w:r w:rsidRPr="00D02304">
        <w:rPr>
          <w:rFonts w:ascii="Tahoma" w:eastAsia="Times New Roman" w:hAnsi="Tahoma" w:cs="Tahoma"/>
          <w:color w:val="000000"/>
          <w:sz w:val="18"/>
          <w:szCs w:val="18"/>
          <w:lang w:eastAsia="ru-RU"/>
        </w:rPr>
        <w:t> </w:t>
      </w:r>
      <w:r w:rsidRPr="00D02304">
        <w:rPr>
          <w:rFonts w:ascii="Tahoma" w:eastAsia="Times New Roman" w:hAnsi="Tahoma" w:cs="Tahoma"/>
          <w:b/>
          <w:bCs/>
          <w:color w:val="000000"/>
          <w:sz w:val="1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проверяет документы согласно представленной описи;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регистрирует заявление с документами в соответствии с правилами делопроизводства;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сообщает заявителю о дате выдачи результата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2.16.3. Обеспечение доступности для инвалидов.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допуск в помещение сурдопереводчика и тифлосурдопереводчика;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Показатели доступности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D02304">
        <w:rPr>
          <w:rFonts w:ascii="Tahoma" w:eastAsia="Times New Roman" w:hAnsi="Tahoma" w:cs="Tahoma"/>
          <w:color w:val="000000"/>
          <w:sz w:val="18"/>
          <w:szCs w:val="18"/>
          <w:lang w:eastAsia="ru-RU"/>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Показателями доступности предоставления муниципальной услуги в  электронной форме являются: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получение информации о порядке и сроках предоставления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формирование запроса;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прием и регистрация органом (организацией) запроса и иных документов, необходимых для предоставления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получение результата предоставления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получение сведений о ходе выполнения запроса;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Показатели качества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отсутствие очередей при приеме и выдаче документов заявителям;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2.18.1. Особенности предоставления муниципальной услуги в ОБУ «МФЦ».</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2.18.2. Особенности предоставления муниципальной услуги в электронной форме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sidRPr="00D02304">
          <w:rPr>
            <w:rFonts w:ascii="Tahoma" w:eastAsia="Times New Roman" w:hAnsi="Tahoma" w:cs="Tahoma"/>
            <w:color w:val="33A6E3"/>
            <w:sz w:val="18"/>
            <w:lang w:eastAsia="ru-RU"/>
          </w:rPr>
          <w:t>закона</w:t>
        </w:r>
      </w:hyperlink>
      <w:r w:rsidRPr="00D02304">
        <w:rPr>
          <w:rFonts w:ascii="Tahoma" w:eastAsia="Times New Roman" w:hAnsi="Tahoma" w:cs="Tahoma"/>
          <w:color w:val="000000"/>
          <w:sz w:val="18"/>
          <w:szCs w:val="18"/>
          <w:lang w:eastAsia="ru-RU"/>
        </w:rPr>
        <w:t> «Об электронной подписи» и Федерального закона «Об организации предоставления государственных и муниципальных услуг».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hyperlink r:id="rId10" w:history="1">
        <w:r w:rsidRPr="00D02304">
          <w:rPr>
            <w:rFonts w:ascii="Tahoma" w:eastAsia="Times New Roman" w:hAnsi="Tahoma" w:cs="Tahoma"/>
            <w:color w:val="33A6E3"/>
            <w:sz w:val="18"/>
            <w:lang w:eastAsia="ru-RU"/>
          </w:rPr>
          <w:t>Виды</w:t>
        </w:r>
      </w:hyperlink>
      <w:r w:rsidRPr="00D02304">
        <w:rPr>
          <w:rFonts w:ascii="Tahoma" w:eastAsia="Times New Roman" w:hAnsi="Tahoma" w:cs="Tahoma"/>
          <w:color w:val="000000"/>
          <w:sz w:val="18"/>
          <w:szCs w:val="18"/>
          <w:lang w:eastAsia="ru-RU"/>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hyperlink r:id="rId11" w:history="1">
        <w:r w:rsidRPr="00D02304">
          <w:rPr>
            <w:rFonts w:ascii="Tahoma" w:eastAsia="Times New Roman" w:hAnsi="Tahoma" w:cs="Tahoma"/>
            <w:color w:val="33A6E3"/>
            <w:sz w:val="18"/>
            <w:lang w:eastAsia="ru-RU"/>
          </w:rPr>
          <w:t>Порядок</w:t>
        </w:r>
      </w:hyperlink>
      <w:r w:rsidRPr="00D02304">
        <w:rPr>
          <w:rFonts w:ascii="Tahoma" w:eastAsia="Times New Roman" w:hAnsi="Tahoma" w:cs="Tahoma"/>
          <w:color w:val="000000"/>
          <w:sz w:val="18"/>
          <w:szCs w:val="18"/>
          <w:lang w:eastAsia="ru-RU"/>
        </w:rPr>
        <w:t>  использования ЭП 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Для использования простой ЭП заявитель должен быть зарегистрирован в единой системе идентификации и аутентификации.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sidRPr="00D02304">
          <w:rPr>
            <w:rFonts w:ascii="Tahoma" w:eastAsia="Times New Roman" w:hAnsi="Tahoma" w:cs="Tahoma"/>
            <w:color w:val="33A6E3"/>
            <w:sz w:val="18"/>
            <w:lang w:eastAsia="ru-RU"/>
          </w:rPr>
          <w:t>законом</w:t>
        </w:r>
      </w:hyperlink>
      <w:r w:rsidRPr="00D02304">
        <w:rPr>
          <w:rFonts w:ascii="Tahoma" w:eastAsia="Times New Roman" w:hAnsi="Tahoma" w:cs="Tahoma"/>
          <w:color w:val="000000"/>
          <w:sz w:val="18"/>
          <w:szCs w:val="18"/>
          <w:lang w:eastAsia="ru-RU"/>
        </w:rPr>
        <w:t> «Об электронной подписи».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w:t>
      </w:r>
      <w:r w:rsidRPr="00D02304">
        <w:rPr>
          <w:rFonts w:ascii="Tahoma" w:eastAsia="Times New Roman" w:hAnsi="Tahoma" w:cs="Tahoma"/>
          <w:color w:val="000000"/>
          <w:sz w:val="18"/>
          <w:szCs w:val="18"/>
          <w:lang w:eastAsia="ru-RU"/>
        </w:rPr>
        <w:lastRenderedPageBreak/>
        <w:t>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заявление - простой ЭП;</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копии документов, не требующих предоставления оригиналов или нотариального заверения, - простой ЭП;</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документы, выданные органами или организациями</w:t>
      </w:r>
      <w:r w:rsidRPr="00D02304">
        <w:rPr>
          <w:rFonts w:ascii="Tahoma" w:eastAsia="Times New Roman" w:hAnsi="Tahoma" w:cs="Tahoma"/>
          <w:i/>
          <w:iCs/>
          <w:color w:val="000000"/>
          <w:sz w:val="18"/>
          <w:szCs w:val="18"/>
          <w:lang w:eastAsia="ru-RU"/>
        </w:rPr>
        <w:t>,</w:t>
      </w:r>
      <w:r w:rsidRPr="00D02304">
        <w:rPr>
          <w:rFonts w:ascii="Tahoma" w:eastAsia="Times New Roman" w:hAnsi="Tahoma" w:cs="Tahoma"/>
          <w:color w:val="000000"/>
          <w:sz w:val="18"/>
          <w:szCs w:val="18"/>
          <w:lang w:eastAsia="ru-RU"/>
        </w:rPr>
        <w:t> - усиленной квалифицированной ЭП таких органов или организаций;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3.1. Исчерпывающий перечень административных процедур:</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 прием и регистрация заявления и документов, необходимых для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2) формирование и направление  межведомственных запросов в органы, участвующие в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 принятие решения о предоставлении (отказе в предоставлении) муниципальной  услуги и оформление результатов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4)выдача (направление) заявителю  результата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Блок-схема предоставления муниципальной услуги приводится в приложении №2  к настоящему  Административному  регламенту.</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3.2.  Прием и регистрация заявления и документов, необходимых для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3.2.2. Заявитель в праве предоставить заявление и документы следующим способом: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Администрацию: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Единого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МФЦ:</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на бумажном носителе  при личном обращении заявителя либо его уполномоченного представителя.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3.2.3. При получении заявления ответственный   исполнитель  Администрации или МФЦ: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1)  проверяет правильность оформления заявления;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  заполняет расписку о приеме (регистрации) заявления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4) вносит запись о приеме заявления в Журнал регистрации заявлений.  *уточнить точное название журнала.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3.2.5. В случае если заявитель обратился за получением услуги  через Региональный портал:</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заявителю направляется уведомление: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о начале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3.2.6. В случае обращения заявителя за муниципальной услугой через многофункциональный центр, срок передачи заявления и документов, указанных в пунктах 2.6 из МФЦ в Администрацию - в течение 1 рабочего дня после регистрации заявления.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3.2.7. Максимальный срок выполнения административной процедуры -   1 рабочий день.</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3.2.8.  Критерием принятия решения является обращение  заявителя за получением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3.2.9. Результатом  административной процедуры является прием заявления.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3.2.10.  Способом фиксации  результата  выполнения административной процедуры является регистрация заявления в журнале регистрации заявлений.* указать  название журнала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3.3. Формирование и направление  межведомственных запросов в органы и организации, участвующие в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Управление Федеральной службы государственной регистрации, кадастра и картографии по Курской области;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Управление Федеральной налоговой службы России по Курской области.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3.3.5.  Ответ на межведомственный запрос  регистрируется в установленном порядке.       3.3.6. Ответственный исполнитель приобщает ответ, полученный по межведомственному запросу к документам, представленным заявителем.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3.3.7. Максимальный срок выполнения административной процедуры -  7 рабочих дней.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3.3.8.  Критерием принятия решения  является отсутствие документов,  указанных в пункте  2.7. настоящего Административного регламента.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3.3.9. Результат административной процедуры – получение ответов на межведомственные запросы.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3.3.10. Способ фиксации результата – регистрация ответов на межведомственные запросы в журнале регистрации входящей корреспонденции.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3.4. Принятие решения о предоставлении (отказе в предоставлении) муниципальной  услуги и оформление результатов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3.4.1. Основанием для начала административной процедуры является наличие документов,  указанных в пунктах 2.6. и 2.7.1. настоящего Административного регламента, необходимых для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3.4.2.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3.4.3.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xml:space="preserve">3.4.4.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w:t>
      </w:r>
      <w:r w:rsidRPr="00D02304">
        <w:rPr>
          <w:rFonts w:ascii="Tahoma" w:eastAsia="Times New Roman" w:hAnsi="Tahoma" w:cs="Tahoma"/>
          <w:color w:val="000000"/>
          <w:sz w:val="18"/>
          <w:szCs w:val="18"/>
          <w:lang w:eastAsia="ru-RU"/>
        </w:rPr>
        <w:lastRenderedPageBreak/>
        <w:t>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3.4.5.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3.4.6. В случае обращения заявителя за муниципальной услугой через многофункциональный центр,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3.4.7. Максимальный срок выполнения административной процедуры  составляет 7 рабочих дней.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3.4.8. Критерии принятия решений - наличие или отсутствие оснований для отказа в предоставлении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3.4.9. Результатом административной процедуры является наличие одного из следующих документов: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договора купли-продажи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договора аренды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решения о предоставлении земельного участка в собственность бесплатно;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решение об отказе в предоставлении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3.4.10. Способом фиксации результата выполнения административной процедуры является регистрация одного  из документов, указанных в пункте 3.4.9. настоящего Административного регламента, в журнале * указать название журнала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3.5. Выдача (направление) заявителю  результата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3.5.1.   Основанием для начала административной процедуры является  наличие подписанного: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договора купли-продажи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договора аренды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решения о предоставлении земельного участка в собственность бесплатно;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решения об отказе в предоставлении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3.5.2. Результат предоставления муниципальной услуги выдается (направляется)  заявителю способом, указанным в заявлении.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3.5.3. Ответственный исполнитель не позднее дня, следующего за днем поступления документов, </w:t>
      </w:r>
      <w:r w:rsidRPr="00D02304">
        <w:rPr>
          <w:rFonts w:ascii="Tahoma" w:eastAsia="Times New Roman" w:hAnsi="Tahoma" w:cs="Tahoma"/>
          <w:b/>
          <w:bCs/>
          <w:color w:val="000000"/>
          <w:sz w:val="18"/>
          <w:lang w:eastAsia="ru-RU"/>
        </w:rPr>
        <w:t> </w:t>
      </w:r>
      <w:r w:rsidRPr="00D02304">
        <w:rPr>
          <w:rFonts w:ascii="Tahoma" w:eastAsia="Times New Roman" w:hAnsi="Tahoma" w:cs="Tahoma"/>
          <w:color w:val="000000"/>
          <w:sz w:val="18"/>
          <w:szCs w:val="18"/>
          <w:lang w:eastAsia="ru-RU"/>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3.5.4.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 на бумажном носителе из органа местного самоуправления.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3.5.5.  Максимальный  срок выполнения  административной процедуры составляет не более 3 рабочих дней.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3.5.6. Критерием принятия решения  является наличие  подписанного и зарегистрированного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3.5.7. Результатом административной процедуры является получение заявителем одного из документов, указанного в пункте 3.5.6. настоящего Административного регламента.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3.5.8.  Способ фиксации результата выполнения административной процедуры  – отметка заявителя в журнале   о получении экземпляра документа.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IV. Формы  контроля за предоставлением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Глава сельсовета;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заместитель Главы сельсовета.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главы сельсовета.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4.2.1. Контроль</w:t>
      </w:r>
      <w:r w:rsidRPr="00D02304">
        <w:rPr>
          <w:rFonts w:ascii="Tahoma" w:eastAsia="Times New Roman" w:hAnsi="Tahoma" w:cs="Tahoma"/>
          <w:b/>
          <w:bCs/>
          <w:color w:val="000000"/>
          <w:sz w:val="18"/>
          <w:lang w:eastAsia="ru-RU"/>
        </w:rPr>
        <w:t> </w:t>
      </w:r>
      <w:r w:rsidRPr="00D02304">
        <w:rPr>
          <w:rFonts w:ascii="Tahoma" w:eastAsia="Times New Roman" w:hAnsi="Tahoma" w:cs="Tahoma"/>
          <w:color w:val="000000"/>
          <w:sz w:val="18"/>
          <w:szCs w:val="1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5.1.  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иные организации привлекаемые уполномоченным многофункциональным центром к предоставлению муниципальных услуг (далее – привлекаемые организации),   или их работников (далее - жалоба)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5.2. Предмет жалобы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Заявитель может обратиться с жалобой, в том числе в следующих случаях:</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1) нарушение срока регистрации запроса о предоставлении муниципальной услуги,  запроса, указанного в </w:t>
      </w:r>
      <w:hyperlink r:id="rId13" w:history="1">
        <w:r w:rsidRPr="00D02304">
          <w:rPr>
            <w:rFonts w:ascii="Tahoma" w:eastAsia="Times New Roman" w:hAnsi="Tahoma" w:cs="Tahoma"/>
            <w:color w:val="33A6E3"/>
            <w:sz w:val="18"/>
            <w:lang w:eastAsia="ru-RU"/>
          </w:rPr>
          <w:t>статье 15.1</w:t>
        </w:r>
      </w:hyperlink>
      <w:r w:rsidRPr="00D02304">
        <w:rPr>
          <w:rFonts w:ascii="Tahoma" w:eastAsia="Times New Roman" w:hAnsi="Tahoma" w:cs="Tahoma"/>
          <w:color w:val="000000"/>
          <w:sz w:val="18"/>
          <w:szCs w:val="18"/>
          <w:lang w:eastAsia="ru-RU"/>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 нарушение срока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8) нарушение срока или порядка выдачи документов по результатам 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w:t>
      </w:r>
      <w:r w:rsidRPr="00D02304">
        <w:rPr>
          <w:rFonts w:ascii="Tahoma" w:eastAsia="Times New Roman" w:hAnsi="Tahoma" w:cs="Tahoma"/>
          <w:b/>
          <w:bCs/>
          <w:color w:val="000000"/>
          <w:sz w:val="18"/>
          <w:lang w:eastAsia="ru-RU"/>
        </w:rPr>
        <w:lastRenderedPageBreak/>
        <w:t>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Жалоба может быть направлена 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Администрацию сельского совета;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привлекаемые организации.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Жалобы рассматривают: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Администрации сельсовета -  уполномоченное на рассмотрение жалоб должностное лицо;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руководитель многофункционального центра;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руководитель учредителя многофункционального центра;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руководитель  привлекаемой организации.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r w:rsidRPr="00D02304">
        <w:rPr>
          <w:rFonts w:ascii="Tahoma" w:eastAsia="Times New Roman" w:hAnsi="Tahoma" w:cs="Tahoma"/>
          <w:b/>
          <w:bCs/>
          <w:color w:val="000000"/>
          <w:sz w:val="18"/>
          <w:lang w:eastAsia="ru-RU"/>
        </w:rPr>
        <w:t>5.4. Порядок подачи  и  рассмотрения жалобы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Жалобы на решения и действия (бездействие) многофункционального центра подаются учредителю многофункционального центра.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Жалобы на решения и действия (бездействие) работников привлекаемых организаций, подаются руководителям этих организаций.</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D02304">
          <w:rPr>
            <w:rFonts w:ascii="Tahoma" w:eastAsia="Times New Roman" w:hAnsi="Tahoma" w:cs="Tahoma"/>
            <w:color w:val="33A6E3"/>
            <w:sz w:val="18"/>
            <w:lang w:eastAsia="ru-RU"/>
          </w:rPr>
          <w:t>частью 2 статьи 6</w:t>
        </w:r>
      </w:hyperlink>
      <w:r w:rsidRPr="00D02304">
        <w:rPr>
          <w:rFonts w:ascii="Tahoma" w:eastAsia="Times New Roman" w:hAnsi="Tahoma" w:cs="Tahoma"/>
          <w:color w:val="000000"/>
          <w:sz w:val="18"/>
          <w:szCs w:val="18"/>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 Жалоба должна содержать:</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5.5. Сроки рассмотрения жалобы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5.7. Результат рассмотрения жалобы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D02304">
        <w:rPr>
          <w:rFonts w:ascii="Tahoma" w:eastAsia="Times New Roman" w:hAnsi="Tahoma" w:cs="Tahoma"/>
          <w:b/>
          <w:bCs/>
          <w:color w:val="000000"/>
          <w:sz w:val="18"/>
          <w:lang w:eastAsia="ru-RU"/>
        </w:rPr>
        <w:t>муниципальной</w:t>
      </w:r>
      <w:r w:rsidRPr="00D02304">
        <w:rPr>
          <w:rFonts w:ascii="Tahoma" w:eastAsia="Times New Roman" w:hAnsi="Tahoma" w:cs="Tahoma"/>
          <w:color w:val="000000"/>
          <w:sz w:val="18"/>
          <w:szCs w:val="18"/>
          <w:lang w:eastAsia="ru-RU"/>
        </w:rPr>
        <w:t>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 в удовлетворении жалобы отказывается.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Администрация</w:t>
      </w:r>
      <w:r w:rsidRPr="00D02304">
        <w:rPr>
          <w:rFonts w:ascii="Tahoma" w:eastAsia="Times New Roman" w:hAnsi="Tahoma" w:cs="Tahoma"/>
          <w:color w:val="000000"/>
          <w:sz w:val="18"/>
          <w:szCs w:val="18"/>
          <w:vertAlign w:val="subscript"/>
          <w:lang w:eastAsia="ru-RU"/>
        </w:rPr>
        <w:t> </w:t>
      </w:r>
      <w:r w:rsidRPr="00D02304">
        <w:rPr>
          <w:rFonts w:ascii="Tahoma" w:eastAsia="Times New Roman" w:hAnsi="Tahoma" w:cs="Tahoma"/>
          <w:color w:val="000000"/>
          <w:sz w:val="18"/>
          <w:szCs w:val="18"/>
          <w:lang w:eastAsia="ru-RU"/>
        </w:rPr>
        <w:t>отказывает в удовлетворении жалобы в следующих случаях:</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 наличие вступившего в законную силу решения суда, арбитражного суда по жалобе о том же предмете и по тем же основаниям;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б) подача жалобы лицом, полномочия которого не подтверждены в порядке, установленном законодательством Российской Федерации;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наличие решения по жалобе, принятого ранее в отношении того же заявителя и по тому же предмету жалобы.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Администрация </w:t>
      </w:r>
      <w:r w:rsidRPr="00D02304">
        <w:rPr>
          <w:rFonts w:ascii="Tahoma" w:eastAsia="Times New Roman" w:hAnsi="Tahoma" w:cs="Tahoma"/>
          <w:color w:val="000000"/>
          <w:sz w:val="18"/>
          <w:szCs w:val="18"/>
          <w:vertAlign w:val="subscript"/>
          <w:lang w:eastAsia="ru-RU"/>
        </w:rPr>
        <w:t> </w:t>
      </w:r>
      <w:r w:rsidRPr="00D02304">
        <w:rPr>
          <w:rFonts w:ascii="Tahoma" w:eastAsia="Times New Roman" w:hAnsi="Tahoma" w:cs="Tahoma"/>
          <w:color w:val="000000"/>
          <w:sz w:val="18"/>
          <w:szCs w:val="18"/>
          <w:lang w:eastAsia="ru-RU"/>
        </w:rPr>
        <w:t>вправе оставить жалобу без ответа в следующих случаях:</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5.8. Порядок информирования заявителя о результатах рассмотрения жалобы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Не позднее дня, следующего за днем принятия решения, указанного в </w:t>
      </w:r>
      <w:hyperlink r:id="rId15" w:anchor="Par24#Par24" w:history="1">
        <w:r w:rsidRPr="00D02304">
          <w:rPr>
            <w:rFonts w:ascii="Tahoma" w:eastAsia="Times New Roman" w:hAnsi="Tahoma" w:cs="Tahoma"/>
            <w:color w:val="33A6E3"/>
            <w:sz w:val="18"/>
            <w:lang w:eastAsia="ru-RU"/>
          </w:rPr>
          <w:t>пункте  5.7</w:t>
        </w:r>
      </w:hyperlink>
      <w:r w:rsidRPr="00D02304">
        <w:rPr>
          <w:rFonts w:ascii="Tahoma" w:eastAsia="Times New Roman" w:hAnsi="Tahoma" w:cs="Tahoma"/>
          <w:color w:val="000000"/>
          <w:sz w:val="18"/>
          <w:szCs w:val="18"/>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ответе по результатам рассмотрения жалобы указываются: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б) номер, дата, место принятия решения, включая сведения о должностном лице, решение или действия (бездействие) которого обжалуется;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фамилия, имя, отчество (при наличии) или наименование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г) основания для принятия решения по жалобе;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д) принятое по жалобе решение;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ж) сведения о порядке обжалования принятого по жалобе решения.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lastRenderedPageBreak/>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5.9. Порядок обжалования решения по жалобе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D02304">
          <w:rPr>
            <w:rFonts w:ascii="Tahoma" w:eastAsia="Times New Roman" w:hAnsi="Tahoma" w:cs="Tahoma"/>
            <w:color w:val="33A6E3"/>
            <w:sz w:val="18"/>
            <w:lang w:eastAsia="ru-RU"/>
          </w:rPr>
          <w:t>пунктом 5.</w:t>
        </w:r>
      </w:hyperlink>
      <w:r w:rsidRPr="00D02304">
        <w:rPr>
          <w:rFonts w:ascii="Tahoma" w:eastAsia="Times New Roman" w:hAnsi="Tahoma" w:cs="Tahoma"/>
          <w:color w:val="000000"/>
          <w:sz w:val="18"/>
          <w:szCs w:val="18"/>
          <w:lang w:eastAsia="ru-RU"/>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5.10. Право заявителя на получение информации и документов, необходимых для обоснования и рассмотрения жалобы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Заявитель имеет право на получение документов, необходимых для обоснования и рассмотрения жалобы.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5.11. Способы информирования заявителей о порядке подачи и рассмотрения жалобы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r w:rsidRPr="00D02304">
        <w:rPr>
          <w:rFonts w:ascii="Tahoma" w:eastAsia="Times New Roman" w:hAnsi="Tahoma" w:cs="Tahoma"/>
          <w:b/>
          <w:bCs/>
          <w:color w:val="000000"/>
          <w:sz w:val="18"/>
          <w:lang w:eastAsia="ru-RU"/>
        </w:rPr>
        <w:t>Приложение № 1</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к Административному регламенту</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«Предоставление земельных участков, находящихся в собственности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муниципального района и (или) государственная собственность на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которые не разграничена, расположенных на территории сельского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поселения, входящего в состав муниципального района, и земельных</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участков, расположенных на межселенных территориях муниципального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района, в собственность или аренду без проведения торгов»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ОБРАЗЕЦ ЗАЯВЛЕНИЯ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(наименование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органа местного самоуправления)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адрес: 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от 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(наименование или Ф.И.О. арендатора)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адрес: 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телефон: _______________, факс: 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адрес электронной почты: 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ЗАЯВЛЕНИЕ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От 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(полностью ФИО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(полностью адрес постоянного проживания)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имеющего(ей) паспорт серия ______ № ________, 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(вид иного документа, удостоверяющего личность)</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выдан «__» _______ ____ г. 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ОГРНИП 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(когда и кем выдан)</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лице ____________________________________, действовавшего(ей) на основании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(полностью ФИО представителя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Информация для связи с заявителем: 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(почтовый адрес)</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 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(контактные телефоны) (</w:t>
      </w:r>
      <w:r w:rsidRPr="00D02304">
        <w:rPr>
          <w:rFonts w:ascii="Tahoma" w:eastAsia="Times New Roman" w:hAnsi="Tahoma" w:cs="Tahoma"/>
          <w:color w:val="000000"/>
          <w:sz w:val="18"/>
          <w:szCs w:val="18"/>
          <w:u w:val="single"/>
          <w:lang w:eastAsia="ru-RU"/>
        </w:rPr>
        <w:t>при наличии</w:t>
      </w:r>
      <w:r w:rsidRPr="00D02304">
        <w:rPr>
          <w:rFonts w:ascii="Tahoma" w:eastAsia="Times New Roman" w:hAnsi="Tahoma" w:cs="Tahoma"/>
          <w:color w:val="000000"/>
          <w:sz w:val="18"/>
          <w:szCs w:val="18"/>
          <w:lang w:eastAsia="ru-RU"/>
        </w:rPr>
        <w:t> адрес электронной почты)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Прошу предоставить в аренду земельный участок с кадастровым номером _______________________, площадью ____________ кв.м., сроком на ____________.</w:t>
      </w:r>
    </w:p>
    <w:p w:rsidR="00D02304" w:rsidRPr="00D02304" w:rsidRDefault="00D02304" w:rsidP="00D02304">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1. </w:t>
      </w:r>
      <w:r w:rsidRPr="00D02304">
        <w:rPr>
          <w:rFonts w:ascii="Tahoma" w:eastAsia="Times New Roman" w:hAnsi="Tahoma" w:cs="Tahoma"/>
          <w:color w:val="000000"/>
          <w:sz w:val="18"/>
          <w:szCs w:val="18"/>
          <w:lang w:eastAsia="ru-RU"/>
        </w:rPr>
        <w:t>Сведения о земельном участке: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1.1. Земельный участок имеет следующие адресные ориентиры: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1.2. Цель использования земельного участка 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2. </w:t>
      </w:r>
      <w:r w:rsidRPr="00D02304">
        <w:rPr>
          <w:rFonts w:ascii="Tahoma" w:eastAsia="Times New Roman" w:hAnsi="Tahoma" w:cs="Tahoma"/>
          <w:color w:val="000000"/>
          <w:sz w:val="18"/>
          <w:szCs w:val="18"/>
          <w:lang w:eastAsia="ru-RU"/>
        </w:rPr>
        <w:t>Основание предоставления земельного участка без проведения торгов 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rsidR="00D02304" w:rsidRPr="00D02304" w:rsidRDefault="00D02304" w:rsidP="00D02304">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3. </w:t>
      </w:r>
      <w:r w:rsidRPr="00D02304">
        <w:rPr>
          <w:rFonts w:ascii="Tahoma" w:eastAsia="Times New Roman" w:hAnsi="Tahoma" w:cs="Tahoma"/>
          <w:color w:val="000000"/>
          <w:sz w:val="18"/>
          <w:szCs w:val="18"/>
          <w:lang w:eastAsia="ru-RU"/>
        </w:rPr>
        <w:t>Реквизиты решения о предварительном согласовании предоставления земельного участка 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02304" w:rsidRPr="00D02304" w:rsidRDefault="00D02304" w:rsidP="00D02304">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4. </w:t>
      </w:r>
      <w:r w:rsidRPr="00D02304">
        <w:rPr>
          <w:rFonts w:ascii="Tahoma" w:eastAsia="Times New Roman" w:hAnsi="Tahoma" w:cs="Tahoma"/>
          <w:color w:val="000000"/>
          <w:sz w:val="18"/>
          <w:szCs w:val="1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в случае, если земельный участок</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предоставляется для размещения объектов, предусмотренных этим документом и (или) этим проектом)</w:t>
      </w:r>
    </w:p>
    <w:p w:rsidR="00D02304" w:rsidRPr="00D02304" w:rsidRDefault="00D02304" w:rsidP="00D02304">
      <w:pPr>
        <w:numPr>
          <w:ilvl w:val="0"/>
          <w:numId w:val="5"/>
        </w:numPr>
        <w:shd w:val="clear" w:color="auto" w:fill="EEEEEE"/>
        <w:spacing w:after="0" w:line="240" w:lineRule="auto"/>
        <w:ind w:left="0"/>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5. </w:t>
      </w:r>
      <w:r w:rsidRPr="00D02304">
        <w:rPr>
          <w:rFonts w:ascii="Tahoma" w:eastAsia="Times New Roman" w:hAnsi="Tahoma" w:cs="Tahoma"/>
          <w:color w:val="000000"/>
          <w:sz w:val="18"/>
          <w:szCs w:val="18"/>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Настоящим подтверждаю: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что сведения, указанные в настоящем заявлении, на дату представления заявления достоверны.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 «__» _______ ____ 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(наименование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органа местного самоуправления)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адрес: 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от 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(наименование или Ф.И.О. арендатора)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адрес: 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телефон: _______________, факс: 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адрес электронной почты: 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ЗАЯВЛЕНИЕ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на приобретение земельного участка, находящегося в муниципальной собственности, в аренду без проведения торгов (для юридических лиц)</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От ____________________________________________________________________________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(полное наименование юридического лица)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ОГРН_____________________________ИНН 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лице ____________________________________, действовавшего (ей) на основании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(полностью должность, ФИО представителя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Информация для связи с заявителем: 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(почтовый адрес)</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 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(контактные телефоны) (при наличии адрес электронной почты)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Прошу предоставить в аренду земельный участок с кадастровым номером _______________________, площадью ____________ кв.м., сроком на 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1.Сведения о земельном участке: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1.1. Земельный участок имеет следующие адресные ориентиры: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1.2. Цель использования земельного участка 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 Основание предоставления земельного участка без проведения торгов__________________________________________________________________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 Реквизиты решения о предварительном согласовании предоставления земельного участка 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Настоящим подтверждаю: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что сведения, указанные в настоящем заявлении, на дату представления заявления достоверны.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 «__» _______ ____ 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(наименование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                                       органа местного самоуправления)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адрес: 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от 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(наименование или Ф.И.О. арендатора)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адрес: 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телефон: _______________, факс: 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адрес электронной почты: 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ЗАЯВЛЕНИЕ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От 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(полностью ФИО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(полностью адрес постоянного проживания)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имеющего(ей) паспорт серия ______ № ________, 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(вид иного документа, удостоверяющего личность)</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выдан «__» _______ ____ г. 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ОГРНИП 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(когда и кем выдан)</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лице ____________________________________, действовавшего(ей) на основании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(полностью ФИО представителя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Информация для связи с заявителем: 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(почтовый адрес)</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 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(контактные телефоны) (</w:t>
      </w:r>
      <w:r w:rsidRPr="00D02304">
        <w:rPr>
          <w:rFonts w:ascii="Tahoma" w:eastAsia="Times New Roman" w:hAnsi="Tahoma" w:cs="Tahoma"/>
          <w:color w:val="000000"/>
          <w:sz w:val="18"/>
          <w:szCs w:val="18"/>
          <w:u w:val="single"/>
          <w:lang w:eastAsia="ru-RU"/>
        </w:rPr>
        <w:t>при наличии</w:t>
      </w:r>
      <w:r w:rsidRPr="00D02304">
        <w:rPr>
          <w:rFonts w:ascii="Tahoma" w:eastAsia="Times New Roman" w:hAnsi="Tahoma" w:cs="Tahoma"/>
          <w:color w:val="000000"/>
          <w:sz w:val="18"/>
          <w:szCs w:val="18"/>
          <w:lang w:eastAsia="ru-RU"/>
        </w:rPr>
        <w:t> адрес электронной почты)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Прошу предоставить в собственность земельный участок с кадастровым номером _______________________, площадью ____________ кв.м.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1. Сведения о земельном участке: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1.1. Земельный участок имеет следующие адресные ориентиры: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1.2. Цель использования земельного участка 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2. Основание предоставления земельного участка без проведения торгов__________________________________________________________________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3. Реквизиты решения о предварительном согласовании предоставления земельного участка 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Настоящим подтверждаю: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что сведения, указанные в настоящем заявлении, на дату представления заявления достоверны.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lastRenderedPageBreak/>
        <w:t>______________/______________________ «__» _______ ____ 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(наименование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органа местного самоуправления)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адрес: 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от 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(наименование или Ф.И.О. арендатора)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адрес: 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телефон: _______________, факс: 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адрес электронной почты: 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ЗАЯВЛЕНИЕ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От _________________________________________________________________________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(полное наименование юридического лица)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ОГРН _____________________________ ИНН 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 лице ____________________________________, действовавшего(ей) на основании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(полностью должность, ФИО представителя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Информация для связи с заявителем: 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(почтовый адрес)</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 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(контактные телефоны) (</w:t>
      </w:r>
      <w:r w:rsidRPr="00D02304">
        <w:rPr>
          <w:rFonts w:ascii="Tahoma" w:eastAsia="Times New Roman" w:hAnsi="Tahoma" w:cs="Tahoma"/>
          <w:color w:val="000000"/>
          <w:sz w:val="18"/>
          <w:szCs w:val="18"/>
          <w:u w:val="single"/>
          <w:lang w:eastAsia="ru-RU"/>
        </w:rPr>
        <w:t>при наличии</w:t>
      </w:r>
      <w:r w:rsidRPr="00D02304">
        <w:rPr>
          <w:rFonts w:ascii="Tahoma" w:eastAsia="Times New Roman" w:hAnsi="Tahoma" w:cs="Tahoma"/>
          <w:color w:val="000000"/>
          <w:sz w:val="18"/>
          <w:szCs w:val="18"/>
          <w:lang w:eastAsia="ru-RU"/>
        </w:rPr>
        <w:t> адрес электронной почты)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Прошу предоставить в ____________________________ земельный участок</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(испрашиваемое право)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с кадастровым номером _______________________, площадью ____________ кв.м.</w:t>
      </w:r>
    </w:p>
    <w:p w:rsidR="00D02304" w:rsidRPr="00D02304" w:rsidRDefault="00D02304" w:rsidP="00D02304">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1. </w:t>
      </w:r>
      <w:r w:rsidRPr="00D02304">
        <w:rPr>
          <w:rFonts w:ascii="Tahoma" w:eastAsia="Times New Roman" w:hAnsi="Tahoma" w:cs="Tahoma"/>
          <w:color w:val="000000"/>
          <w:sz w:val="18"/>
          <w:szCs w:val="18"/>
          <w:lang w:eastAsia="ru-RU"/>
        </w:rPr>
        <w:t>Сведения о земельном участке: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1.1. Земельный участок имеет следующие адресные ориентиры: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1.2. Цель использования земельного участка 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2. </w:t>
      </w:r>
      <w:r w:rsidRPr="00D02304">
        <w:rPr>
          <w:rFonts w:ascii="Tahoma" w:eastAsia="Times New Roman" w:hAnsi="Tahoma" w:cs="Tahoma"/>
          <w:color w:val="000000"/>
          <w:sz w:val="18"/>
          <w:szCs w:val="18"/>
          <w:lang w:eastAsia="ru-RU"/>
        </w:rPr>
        <w:t>Основание предоставления земельного участка без проведения торгов 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rsidR="00D02304" w:rsidRPr="00D02304" w:rsidRDefault="00D02304" w:rsidP="00D02304">
      <w:pPr>
        <w:numPr>
          <w:ilvl w:val="0"/>
          <w:numId w:val="8"/>
        </w:numPr>
        <w:shd w:val="clear" w:color="auto" w:fill="EEEEEE"/>
        <w:spacing w:after="0" w:line="240" w:lineRule="auto"/>
        <w:ind w:left="0"/>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3. </w:t>
      </w:r>
      <w:r w:rsidRPr="00D02304">
        <w:rPr>
          <w:rFonts w:ascii="Tahoma" w:eastAsia="Times New Roman" w:hAnsi="Tahoma" w:cs="Tahoma"/>
          <w:color w:val="000000"/>
          <w:sz w:val="18"/>
          <w:szCs w:val="18"/>
          <w:lang w:eastAsia="ru-RU"/>
        </w:rPr>
        <w:t>Реквизиты решения о предварительном согласовании предоставления земельного участка 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02304" w:rsidRPr="00D02304" w:rsidRDefault="00D02304" w:rsidP="00D02304">
      <w:pPr>
        <w:numPr>
          <w:ilvl w:val="0"/>
          <w:numId w:val="9"/>
        </w:numPr>
        <w:shd w:val="clear" w:color="auto" w:fill="EEEEEE"/>
        <w:spacing w:after="0" w:line="240" w:lineRule="auto"/>
        <w:ind w:left="0"/>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4. </w:t>
      </w:r>
      <w:r w:rsidRPr="00D02304">
        <w:rPr>
          <w:rFonts w:ascii="Tahoma" w:eastAsia="Times New Roman" w:hAnsi="Tahoma" w:cs="Tahoma"/>
          <w:color w:val="000000"/>
          <w:sz w:val="18"/>
          <w:szCs w:val="18"/>
          <w:lang w:eastAsia="ru-RU"/>
        </w:rPr>
        <w:t>Реквизиты решения об утверждении документа территориального планирования и (или) проекта планировки территории 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в случае, если земельный участок</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предоставляется для размещения объектов, предусмотренных этим документом и (или) этим проектом)</w:t>
      </w:r>
    </w:p>
    <w:p w:rsidR="00D02304" w:rsidRPr="00D02304" w:rsidRDefault="00D02304" w:rsidP="00D02304">
      <w:pPr>
        <w:numPr>
          <w:ilvl w:val="0"/>
          <w:numId w:val="10"/>
        </w:numPr>
        <w:shd w:val="clear" w:color="auto" w:fill="EEEEEE"/>
        <w:spacing w:after="0" w:line="240" w:lineRule="auto"/>
        <w:ind w:left="0"/>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lastRenderedPageBreak/>
        <w:t>5. </w:t>
      </w:r>
      <w:r w:rsidRPr="00D02304">
        <w:rPr>
          <w:rFonts w:ascii="Tahoma" w:eastAsia="Times New Roman" w:hAnsi="Tahoma" w:cs="Tahoma"/>
          <w:color w:val="000000"/>
          <w:sz w:val="18"/>
          <w:szCs w:val="18"/>
          <w:lang w:eastAsia="ru-RU"/>
        </w:rPr>
        <w:t>Реквизиты решения об изъятии земельного участка для государственных или муниципальных нужд 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(указывается в случае, если земельный участок предоставляется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_______________________________________________________________________.</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взамен земельного участка, изымаемого для государственных или муниципальных нужд)</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Настоящим подтверждаю:</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что сведения, указанные в настоящем заявлении, на дату представления заявления достоверны.</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______________/______________________ «__» _______ ____ г.</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r w:rsidRPr="00D02304">
        <w:rPr>
          <w:rFonts w:ascii="Tahoma" w:eastAsia="Times New Roman" w:hAnsi="Tahoma" w:cs="Tahoma"/>
          <w:b/>
          <w:bCs/>
          <w:color w:val="000000"/>
          <w:sz w:val="18"/>
          <w:lang w:eastAsia="ru-RU"/>
        </w:rPr>
        <w:t>Приложение № 2</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к Административному регламенту</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«Предоставление земельных участков, находящихся</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в собственности муниципального района и (или)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государственная собственность на которые</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не разграничена, расположенных на территории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сельского поселения, входящего в состав муниципального</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района, и земельных участков, расположенных на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межселенных  территориях  муниципального района,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в собственность или аренду без проведения торгов»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БЛОК-СХЕМА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предоставления муниципальной услуги</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без проведения торгов»</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b/>
          <w:bCs/>
          <w:color w:val="000000"/>
          <w:sz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tblPr>
      <w:tblGrid>
        <w:gridCol w:w="278"/>
        <w:gridCol w:w="3121"/>
        <w:gridCol w:w="223"/>
        <w:gridCol w:w="704"/>
        <w:gridCol w:w="303"/>
        <w:gridCol w:w="4876"/>
      </w:tblGrid>
      <w:tr w:rsidR="00D02304" w:rsidRPr="00D02304" w:rsidTr="00D02304">
        <w:trPr>
          <w:trHeight w:val="75"/>
          <w:tblCellSpacing w:w="0" w:type="dxa"/>
        </w:trPr>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75"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75"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75"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75"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75"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75"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r>
      <w:tr w:rsidR="00D02304" w:rsidRPr="00D02304" w:rsidTr="00D02304">
        <w:trPr>
          <w:trHeight w:val="90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r>
      <w:tr w:rsidR="00D02304" w:rsidRPr="00D02304" w:rsidTr="00D02304">
        <w:trPr>
          <w:trHeight w:val="70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4710" w:type="dxa"/>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4710" w:type="dxa"/>
              <w:tblCellSpacing w:w="0" w:type="dxa"/>
              <w:tblCellMar>
                <w:left w:w="0" w:type="dxa"/>
                <w:right w:w="0" w:type="dxa"/>
              </w:tblCellMar>
              <w:tblLook w:val="04A0"/>
            </w:tblPr>
            <w:tblGrid>
              <w:gridCol w:w="4710"/>
            </w:tblGrid>
            <w:tr w:rsidR="00D02304" w:rsidRPr="00D02304">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D02304">
                    <w:rPr>
                      <w:rFonts w:ascii="Times New Roman" w:eastAsia="Times New Roman" w:hAnsi="Times New Roman" w:cs="Times New Roman"/>
                      <w:sz w:val="18"/>
                      <w:szCs w:val="18"/>
                      <w:lang w:eastAsia="ru-RU"/>
                    </w:rPr>
                    <w:t>Формирование и направление межведомственных запросов, получение ответов</w:t>
                  </w:r>
                </w:p>
              </w:tc>
            </w:tr>
          </w:tbl>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r>
      <w:tr w:rsidR="00D02304" w:rsidRPr="00D02304" w:rsidTr="00D02304">
        <w:trPr>
          <w:trHeight w:val="1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180"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180"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2304" w:rsidRPr="00D02304" w:rsidRDefault="00D02304" w:rsidP="00D02304">
            <w:pPr>
              <w:spacing w:after="0" w:line="180"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p>
        </w:tc>
      </w:tr>
      <w:tr w:rsidR="00D02304" w:rsidRPr="00D02304" w:rsidTr="00D02304">
        <w:trPr>
          <w:trHeight w:val="39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p>
        </w:tc>
      </w:tr>
      <w:tr w:rsidR="00D02304" w:rsidRPr="00D02304" w:rsidTr="00D02304">
        <w:trPr>
          <w:trHeight w:val="43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r>
    </w:tbl>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да</w:t>
      </w:r>
    </w:p>
    <w:tbl>
      <w:tblPr>
        <w:tblpPr w:leftFromText="45" w:rightFromText="45" w:vertAnchor="text"/>
        <w:tblW w:w="0" w:type="auto"/>
        <w:tblCellSpacing w:w="0" w:type="dxa"/>
        <w:tblCellMar>
          <w:left w:w="0" w:type="dxa"/>
          <w:right w:w="0" w:type="dxa"/>
        </w:tblCellMar>
        <w:tblLook w:val="04A0"/>
      </w:tblPr>
      <w:tblGrid>
        <w:gridCol w:w="6360"/>
        <w:gridCol w:w="210"/>
      </w:tblGrid>
      <w:tr w:rsidR="00D02304" w:rsidRPr="00D02304" w:rsidTr="00D02304">
        <w:trPr>
          <w:gridAfter w:val="1"/>
          <w:trHeight w:val="15"/>
          <w:tblCellSpacing w:w="0" w:type="dxa"/>
        </w:trPr>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15"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r>
      <w:tr w:rsidR="00D02304" w:rsidRPr="00D02304" w:rsidTr="00D02304">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lastRenderedPageBreak/>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r>
    </w:tbl>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5371"/>
      </w:tblGrid>
      <w:tr w:rsidR="00D02304" w:rsidRPr="00D02304" w:rsidTr="00D02304">
        <w:trPr>
          <w:trHeight w:val="1095"/>
          <w:tblCellSpacing w:w="0" w:type="dxa"/>
        </w:trPr>
        <w:tc>
          <w:tcPr>
            <w:tcW w:w="52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5205" w:type="dxa"/>
              <w:tblCellSpacing w:w="0" w:type="dxa"/>
              <w:tblCellMar>
                <w:left w:w="0" w:type="dxa"/>
                <w:right w:w="0" w:type="dxa"/>
              </w:tblCellMar>
              <w:tblLook w:val="04A0"/>
            </w:tblPr>
            <w:tblGrid>
              <w:gridCol w:w="5205"/>
            </w:tblGrid>
            <w:tr w:rsidR="00D02304" w:rsidRPr="00D02304">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jc w:val="both"/>
                    <w:rPr>
                      <w:rFonts w:ascii="Times New Roman" w:eastAsia="Times New Roman" w:hAnsi="Times New Roman" w:cs="Times New Roman"/>
                      <w:sz w:val="18"/>
                      <w:szCs w:val="18"/>
                      <w:lang w:eastAsia="ru-RU"/>
                    </w:rPr>
                  </w:pPr>
                  <w:r w:rsidRPr="00D02304">
                    <w:rPr>
                      <w:rFonts w:ascii="Times New Roman" w:eastAsia="Times New Roman" w:hAnsi="Times New Roman" w:cs="Times New Roman"/>
                      <w:sz w:val="18"/>
                      <w:szCs w:val="18"/>
                      <w:lang w:eastAsia="ru-RU"/>
                    </w:rPr>
                    <w:t>Принятие решения о предоставлении (отказе в предоставлении) муниципальной  услуги и оформление результатов муниципальной услуги</w:t>
                  </w:r>
                </w:p>
              </w:tc>
            </w:tr>
          </w:tbl>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r>
    </w:tbl>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нет</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tblPr>
      <w:tblGrid>
        <w:gridCol w:w="4260"/>
        <w:gridCol w:w="210"/>
      </w:tblGrid>
      <w:tr w:rsidR="00D02304" w:rsidRPr="00D02304" w:rsidTr="00D02304">
        <w:trPr>
          <w:gridAfter w:val="1"/>
          <w:trHeight w:val="45"/>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45"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r>
      <w:tr w:rsidR="00D02304" w:rsidRPr="00D02304" w:rsidTr="00D02304">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r>
    </w:tbl>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3676"/>
      </w:tblGrid>
      <w:tr w:rsidR="00D02304" w:rsidRPr="00D02304" w:rsidTr="00D02304">
        <w:trPr>
          <w:trHeight w:val="1185"/>
          <w:tblCellSpacing w:w="0" w:type="dxa"/>
        </w:trPr>
        <w:tc>
          <w:tcPr>
            <w:tcW w:w="35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3510" w:type="dxa"/>
              <w:tblCellSpacing w:w="0" w:type="dxa"/>
              <w:tblCellMar>
                <w:left w:w="0" w:type="dxa"/>
                <w:right w:w="0" w:type="dxa"/>
              </w:tblCellMar>
              <w:tblLook w:val="04A0"/>
            </w:tblPr>
            <w:tblGrid>
              <w:gridCol w:w="3510"/>
            </w:tblGrid>
            <w:tr w:rsidR="00D02304" w:rsidRPr="00D02304">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jc w:val="both"/>
                    <w:rPr>
                      <w:rFonts w:ascii="Times New Roman" w:eastAsia="Times New Roman" w:hAnsi="Times New Roman" w:cs="Times New Roman"/>
                      <w:sz w:val="18"/>
                      <w:szCs w:val="18"/>
                      <w:lang w:eastAsia="ru-RU"/>
                    </w:rPr>
                  </w:pPr>
                  <w:r w:rsidRPr="00D02304">
                    <w:rPr>
                      <w:rFonts w:ascii="Times New Roman" w:eastAsia="Times New Roman" w:hAnsi="Times New Roman" w:cs="Times New Roman"/>
                      <w:sz w:val="18"/>
                      <w:szCs w:val="18"/>
                      <w:lang w:eastAsia="ru-RU"/>
                    </w:rPr>
                    <w:t>Имеются основания для отказа в предоставлении муниципальной услуги</w:t>
                  </w:r>
                </w:p>
                <w:p w:rsidR="00D02304" w:rsidRPr="00D02304" w:rsidRDefault="00D02304" w:rsidP="00D02304">
                  <w:pPr>
                    <w:spacing w:after="0" w:line="240" w:lineRule="auto"/>
                    <w:jc w:val="both"/>
                    <w:rPr>
                      <w:rFonts w:ascii="Times New Roman" w:eastAsia="Times New Roman" w:hAnsi="Times New Roman" w:cs="Times New Roman"/>
                      <w:sz w:val="18"/>
                      <w:szCs w:val="18"/>
                      <w:lang w:eastAsia="ru-RU"/>
                    </w:rPr>
                  </w:pPr>
                  <w:r w:rsidRPr="00D02304">
                    <w:rPr>
                      <w:rFonts w:ascii="Times New Roman" w:eastAsia="Times New Roman" w:hAnsi="Times New Roman" w:cs="Times New Roman"/>
                      <w:sz w:val="18"/>
                      <w:szCs w:val="18"/>
                      <w:lang w:eastAsia="ru-RU"/>
                    </w:rPr>
                    <w:t> </w:t>
                  </w:r>
                </w:p>
              </w:tc>
            </w:tr>
          </w:tbl>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r>
    </w:tbl>
    <w:p w:rsidR="00D02304" w:rsidRPr="00D02304" w:rsidRDefault="00D02304" w:rsidP="00D02304">
      <w:pPr>
        <w:shd w:val="clear" w:color="auto" w:fill="EEEEEE"/>
        <w:spacing w:after="0" w:line="240" w:lineRule="auto"/>
        <w:rPr>
          <w:rFonts w:ascii="Tahoma" w:eastAsia="Times New Roman" w:hAnsi="Tahoma" w:cs="Tahoma"/>
          <w:vanish/>
          <w:color w:val="000000"/>
          <w:sz w:val="18"/>
          <w:szCs w:val="18"/>
          <w:lang w:eastAsia="ru-RU"/>
        </w:rPr>
      </w:pPr>
    </w:p>
    <w:tbl>
      <w:tblPr>
        <w:tblW w:w="0" w:type="auto"/>
        <w:tblCellSpacing w:w="0" w:type="dxa"/>
        <w:tblCellMar>
          <w:left w:w="0" w:type="dxa"/>
          <w:right w:w="0" w:type="dxa"/>
        </w:tblCellMar>
        <w:tblLook w:val="04A0"/>
      </w:tblPr>
      <w:tblGrid>
        <w:gridCol w:w="3901"/>
      </w:tblGrid>
      <w:tr w:rsidR="00D02304" w:rsidRPr="00D02304" w:rsidTr="00D02304">
        <w:trPr>
          <w:trHeight w:val="1035"/>
          <w:tblCellSpacing w:w="0" w:type="dxa"/>
        </w:trPr>
        <w:tc>
          <w:tcPr>
            <w:tcW w:w="373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3735" w:type="dxa"/>
              <w:tblCellSpacing w:w="0" w:type="dxa"/>
              <w:tblCellMar>
                <w:left w:w="0" w:type="dxa"/>
                <w:right w:w="0" w:type="dxa"/>
              </w:tblCellMar>
              <w:tblLook w:val="04A0"/>
            </w:tblPr>
            <w:tblGrid>
              <w:gridCol w:w="3735"/>
            </w:tblGrid>
            <w:tr w:rsidR="00D02304" w:rsidRPr="00D02304">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jc w:val="both"/>
                    <w:rPr>
                      <w:rFonts w:ascii="Times New Roman" w:eastAsia="Times New Roman" w:hAnsi="Times New Roman" w:cs="Times New Roman"/>
                      <w:sz w:val="18"/>
                      <w:szCs w:val="18"/>
                      <w:lang w:eastAsia="ru-RU"/>
                    </w:rPr>
                  </w:pPr>
                  <w:r w:rsidRPr="00D02304">
                    <w:rPr>
                      <w:rFonts w:ascii="Times New Roman" w:eastAsia="Times New Roman" w:hAnsi="Times New Roman" w:cs="Times New Roman"/>
                      <w:sz w:val="18"/>
                      <w:szCs w:val="18"/>
                      <w:lang w:eastAsia="ru-RU"/>
                    </w:rPr>
                    <w:t>отказ в предоставлении муниципальной услуги</w:t>
                  </w:r>
                </w:p>
              </w:tc>
            </w:tr>
          </w:tbl>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r>
    </w:tbl>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дпда</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да</w:t>
      </w:r>
    </w:p>
    <w:tbl>
      <w:tblPr>
        <w:tblpPr w:leftFromText="45" w:rightFromText="45" w:vertAnchor="text"/>
        <w:tblW w:w="0" w:type="auto"/>
        <w:tblCellSpacing w:w="0" w:type="dxa"/>
        <w:tblCellMar>
          <w:left w:w="0" w:type="dxa"/>
          <w:right w:w="0" w:type="dxa"/>
        </w:tblCellMar>
        <w:tblLook w:val="04A0"/>
      </w:tblPr>
      <w:tblGrid>
        <w:gridCol w:w="1425"/>
        <w:gridCol w:w="210"/>
        <w:gridCol w:w="5295"/>
        <w:gridCol w:w="210"/>
      </w:tblGrid>
      <w:tr w:rsidR="00D02304" w:rsidRPr="00D02304" w:rsidTr="00D02304">
        <w:trPr>
          <w:trHeight w:val="30"/>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30"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30"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5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30"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30"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r>
      <w:tr w:rsidR="00D02304" w:rsidRPr="00D02304" w:rsidTr="00D02304">
        <w:trPr>
          <w:trHeight w:val="12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120"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120"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2304" w:rsidRPr="00D02304" w:rsidRDefault="00D02304" w:rsidP="00D02304">
            <w:pPr>
              <w:spacing w:after="0" w:line="120"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r>
      <w:tr w:rsidR="00D02304" w:rsidRPr="00D02304" w:rsidTr="00D02304">
        <w:trPr>
          <w:trHeight w:val="52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p>
        </w:tc>
      </w:tr>
      <w:tr w:rsidR="00D02304" w:rsidRPr="00D02304" w:rsidTr="00D02304">
        <w:trPr>
          <w:trHeight w:val="12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120"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D02304" w:rsidRPr="00D02304" w:rsidRDefault="00D02304" w:rsidP="00D02304">
            <w:pPr>
              <w:spacing w:after="0" w:line="240" w:lineRule="auto"/>
              <w:rPr>
                <w:rFonts w:ascii="Times New Roman" w:eastAsia="Times New Roman" w:hAnsi="Times New Roman" w:cs="Times New Roman"/>
                <w:sz w:val="20"/>
                <w:szCs w:val="20"/>
                <w:lang w:eastAsia="ru-RU"/>
              </w:rPr>
            </w:pPr>
          </w:p>
        </w:tc>
      </w:tr>
    </w:tbl>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нет</w:t>
      </w:r>
    </w:p>
    <w:tbl>
      <w:tblPr>
        <w:tblpPr w:leftFromText="45" w:rightFromText="45" w:vertAnchor="text"/>
        <w:tblW w:w="0" w:type="auto"/>
        <w:tblCellSpacing w:w="0" w:type="dxa"/>
        <w:tblCellMar>
          <w:left w:w="0" w:type="dxa"/>
          <w:right w:w="0" w:type="dxa"/>
        </w:tblCellMar>
        <w:tblLook w:val="04A0"/>
      </w:tblPr>
      <w:tblGrid>
        <w:gridCol w:w="900"/>
        <w:gridCol w:w="7381"/>
      </w:tblGrid>
      <w:tr w:rsidR="00D02304" w:rsidRPr="00D02304" w:rsidTr="00D02304">
        <w:trPr>
          <w:gridAfter w:val="1"/>
          <w:wAfter w:w="7215" w:type="dxa"/>
          <w:trHeight w:val="3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30" w:lineRule="atLeast"/>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r>
      <w:tr w:rsidR="00D02304" w:rsidRPr="00D02304" w:rsidTr="00D02304">
        <w:trPr>
          <w:trHeight w:val="111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c>
          <w:tcPr>
            <w:tcW w:w="72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7215" w:type="dxa"/>
              <w:tblCellSpacing w:w="0" w:type="dxa"/>
              <w:tblCellMar>
                <w:left w:w="0" w:type="dxa"/>
                <w:right w:w="0" w:type="dxa"/>
              </w:tblCellMar>
              <w:tblLook w:val="04A0"/>
            </w:tblPr>
            <w:tblGrid>
              <w:gridCol w:w="7215"/>
            </w:tblGrid>
            <w:tr w:rsidR="00D02304" w:rsidRPr="00D02304">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02304" w:rsidRPr="00D02304" w:rsidRDefault="00D02304" w:rsidP="00D02304">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D02304">
                    <w:rPr>
                      <w:rFonts w:ascii="Times New Roman" w:eastAsia="Times New Roman" w:hAnsi="Times New Roman" w:cs="Times New Roman"/>
                      <w:sz w:val="18"/>
                      <w:szCs w:val="18"/>
                      <w:lang w:eastAsia="ru-RU"/>
                    </w:rPr>
                    <w:t>Выдача (направление) заявителю  результата  предоставления муниципальной услуги</w:t>
                  </w:r>
                </w:p>
                <w:p w:rsidR="00D02304" w:rsidRPr="00D02304" w:rsidRDefault="00D02304" w:rsidP="00D02304">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D02304">
                    <w:rPr>
                      <w:rFonts w:ascii="Times New Roman" w:eastAsia="Times New Roman" w:hAnsi="Times New Roman" w:cs="Times New Roman"/>
                      <w:b/>
                      <w:bCs/>
                      <w:sz w:val="18"/>
                      <w:lang w:eastAsia="ru-RU"/>
                    </w:rPr>
                    <w:t> </w:t>
                  </w:r>
                </w:p>
              </w:tc>
            </w:tr>
          </w:tbl>
          <w:p w:rsidR="00D02304" w:rsidRPr="00D02304" w:rsidRDefault="00D02304" w:rsidP="00D02304">
            <w:pPr>
              <w:spacing w:after="0" w:line="240" w:lineRule="auto"/>
              <w:rPr>
                <w:rFonts w:ascii="Times New Roman" w:eastAsia="Times New Roman" w:hAnsi="Times New Roman" w:cs="Times New Roman"/>
                <w:sz w:val="24"/>
                <w:szCs w:val="24"/>
                <w:lang w:eastAsia="ru-RU"/>
              </w:rPr>
            </w:pPr>
            <w:r w:rsidRPr="00D02304">
              <w:rPr>
                <w:rFonts w:ascii="Times New Roman" w:eastAsia="Times New Roman" w:hAnsi="Times New Roman" w:cs="Times New Roman"/>
                <w:sz w:val="24"/>
                <w:szCs w:val="24"/>
                <w:lang w:eastAsia="ru-RU"/>
              </w:rPr>
              <w:t> </w:t>
            </w:r>
          </w:p>
        </w:tc>
      </w:tr>
    </w:tbl>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D02304" w:rsidRPr="00D02304" w:rsidRDefault="00D02304" w:rsidP="00D02304">
      <w:pPr>
        <w:shd w:val="clear" w:color="auto" w:fill="EEEEEE"/>
        <w:spacing w:after="0" w:line="240" w:lineRule="auto"/>
        <w:jc w:val="both"/>
        <w:rPr>
          <w:rFonts w:ascii="Tahoma" w:eastAsia="Times New Roman" w:hAnsi="Tahoma" w:cs="Tahoma"/>
          <w:color w:val="000000"/>
          <w:sz w:val="18"/>
          <w:szCs w:val="18"/>
          <w:lang w:eastAsia="ru-RU"/>
        </w:rPr>
      </w:pPr>
      <w:r w:rsidRPr="00D02304">
        <w:rPr>
          <w:rFonts w:ascii="Tahoma" w:eastAsia="Times New Roman" w:hAnsi="Tahoma" w:cs="Tahoma"/>
          <w:color w:val="000000"/>
          <w:sz w:val="18"/>
          <w:szCs w:val="18"/>
          <w:lang w:eastAsia="ru-RU"/>
        </w:rPr>
        <w:t> </w:t>
      </w:r>
    </w:p>
    <w:p w:rsidR="005318CD" w:rsidRPr="00D02304" w:rsidRDefault="005318CD" w:rsidP="00D02304">
      <w:pPr>
        <w:rPr>
          <w:szCs w:val="27"/>
        </w:rPr>
      </w:pPr>
    </w:p>
    <w:sectPr w:rsidR="005318CD" w:rsidRPr="00D02304"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61AB"/>
    <w:multiLevelType w:val="multilevel"/>
    <w:tmpl w:val="3730A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38787B"/>
    <w:multiLevelType w:val="multilevel"/>
    <w:tmpl w:val="BE3A3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A634EF"/>
    <w:multiLevelType w:val="multilevel"/>
    <w:tmpl w:val="033E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DE0073"/>
    <w:multiLevelType w:val="multilevel"/>
    <w:tmpl w:val="F95C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755C95"/>
    <w:multiLevelType w:val="multilevel"/>
    <w:tmpl w:val="2008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0D64AF"/>
    <w:multiLevelType w:val="multilevel"/>
    <w:tmpl w:val="D258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F73D52"/>
    <w:multiLevelType w:val="multilevel"/>
    <w:tmpl w:val="49E4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9166DB"/>
    <w:multiLevelType w:val="multilevel"/>
    <w:tmpl w:val="5646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A83203"/>
    <w:multiLevelType w:val="multilevel"/>
    <w:tmpl w:val="D944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6A74A4"/>
    <w:multiLevelType w:val="multilevel"/>
    <w:tmpl w:val="303E4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9"/>
  </w:num>
  <w:num w:numId="5">
    <w:abstractNumId w:val="8"/>
  </w:num>
  <w:num w:numId="6">
    <w:abstractNumId w:val="4"/>
  </w:num>
  <w:num w:numId="7">
    <w:abstractNumId w:val="0"/>
  </w:num>
  <w:num w:numId="8">
    <w:abstractNumId w:val="1"/>
  </w:num>
  <w:num w:numId="9">
    <w:abstractNumId w:val="5"/>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74B6"/>
    <w:rsid w:val="000A2363"/>
    <w:rsid w:val="000B3FC4"/>
    <w:rsid w:val="0012305A"/>
    <w:rsid w:val="001423F8"/>
    <w:rsid w:val="00170C8F"/>
    <w:rsid w:val="00184FBA"/>
    <w:rsid w:val="0019700C"/>
    <w:rsid w:val="001C19FC"/>
    <w:rsid w:val="001D2825"/>
    <w:rsid w:val="001E1AFB"/>
    <w:rsid w:val="001E7266"/>
    <w:rsid w:val="001E741E"/>
    <w:rsid w:val="00274B34"/>
    <w:rsid w:val="002D0885"/>
    <w:rsid w:val="002E63B2"/>
    <w:rsid w:val="003E3844"/>
    <w:rsid w:val="00404D9C"/>
    <w:rsid w:val="00436E24"/>
    <w:rsid w:val="00474D2D"/>
    <w:rsid w:val="00484684"/>
    <w:rsid w:val="004931D1"/>
    <w:rsid w:val="004B670A"/>
    <w:rsid w:val="004B6B10"/>
    <w:rsid w:val="004E36A3"/>
    <w:rsid w:val="00526E87"/>
    <w:rsid w:val="005318CD"/>
    <w:rsid w:val="005A6DF4"/>
    <w:rsid w:val="005B2AC2"/>
    <w:rsid w:val="00643B79"/>
    <w:rsid w:val="00662FED"/>
    <w:rsid w:val="0075677B"/>
    <w:rsid w:val="00760B51"/>
    <w:rsid w:val="00791E1F"/>
    <w:rsid w:val="007E6D82"/>
    <w:rsid w:val="007F7554"/>
    <w:rsid w:val="008234EB"/>
    <w:rsid w:val="008667C6"/>
    <w:rsid w:val="00890C98"/>
    <w:rsid w:val="008B123D"/>
    <w:rsid w:val="00992ECA"/>
    <w:rsid w:val="009A6460"/>
    <w:rsid w:val="009B79DE"/>
    <w:rsid w:val="00A11AE9"/>
    <w:rsid w:val="00A36CC5"/>
    <w:rsid w:val="00A46EF5"/>
    <w:rsid w:val="00A57F4F"/>
    <w:rsid w:val="00AA5004"/>
    <w:rsid w:val="00AB68DE"/>
    <w:rsid w:val="00AE7AED"/>
    <w:rsid w:val="00B635A6"/>
    <w:rsid w:val="00B81A6D"/>
    <w:rsid w:val="00B867D2"/>
    <w:rsid w:val="00BF5871"/>
    <w:rsid w:val="00C43291"/>
    <w:rsid w:val="00CB34E0"/>
    <w:rsid w:val="00CE11EE"/>
    <w:rsid w:val="00D02304"/>
    <w:rsid w:val="00D029F3"/>
    <w:rsid w:val="00D3127A"/>
    <w:rsid w:val="00DF6525"/>
    <w:rsid w:val="00E06A4D"/>
    <w:rsid w:val="00E30072"/>
    <w:rsid w:val="00EC7EBE"/>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33290323">
      <w:bodyDiv w:val="1"/>
      <w:marLeft w:val="0"/>
      <w:marRight w:val="0"/>
      <w:marTop w:val="0"/>
      <w:marBottom w:val="0"/>
      <w:divBdr>
        <w:top w:val="none" w:sz="0" w:space="0" w:color="auto"/>
        <w:left w:val="none" w:sz="0" w:space="0" w:color="auto"/>
        <w:bottom w:val="none" w:sz="0" w:space="0" w:color="auto"/>
        <w:right w:val="none" w:sz="0" w:space="0" w:color="auto"/>
      </w:divBdr>
      <w:divsChild>
        <w:div w:id="552232646">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892570635">
      <w:bodyDiv w:val="1"/>
      <w:marLeft w:val="0"/>
      <w:marRight w:val="0"/>
      <w:marTop w:val="0"/>
      <w:marBottom w:val="0"/>
      <w:divBdr>
        <w:top w:val="none" w:sz="0" w:space="0" w:color="auto"/>
        <w:left w:val="none" w:sz="0" w:space="0" w:color="auto"/>
        <w:bottom w:val="none" w:sz="0" w:space="0" w:color="auto"/>
        <w:right w:val="none" w:sz="0" w:space="0" w:color="auto"/>
      </w:divBdr>
      <w:divsChild>
        <w:div w:id="1210797471">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13" Type="http://schemas.openxmlformats.org/officeDocument/2006/relationships/hyperlink" Target="consultantplus://offline/ref=0183729D51AA06F1505A8F10E9BC35F64E8BEBFC0BD8A1CC2F0A7158740840C8BF2BDC8F8974c5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suslugi.ru/" TargetMode="Externa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hyperlink" Target="mailto:mfc@rkursk.ru" TargetMode="External"/><Relationship Id="rId11" Type="http://schemas.openxmlformats.org/officeDocument/2006/relationships/hyperlink" Target="consultantplus://offline/ref=93D3C9F0AB856CA4C87440E4115F05D75FBF7DC93FBC20E2ABA9B98557261F9A44C2D40FF017FAE6SEQCL" TargetMode="External"/><Relationship Id="rId5" Type="http://schemas.openxmlformats.org/officeDocument/2006/relationships/hyperlink" Target="http://www.mfc-kursk.ru/" TargetMode="External"/><Relationship Id="rId15" Type="http://schemas.openxmlformats.org/officeDocument/2006/relationships/hyperlink" Target="file:///C:\Users\Eduard\Downloads\%D0%9E%D0%98%D0%92%20%20%D0%B8%D0%B7%D0%BC%D0%B5%D0%BD%D0%B5%D0%B8%D1%8F%20%D0%B2%20%D1%80%D0%B5%D0%B3%D0%BB%D0%B0%D0%BC%D0%B5%D0%BD%D1%82%20479-%D0%A4%D0%97.doc" TargetMode="External"/><Relationship Id="rId10"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4" Type="http://schemas.openxmlformats.org/officeDocument/2006/relationships/hyperlink" Target="consultantplus://offline/ref=57B67ED161104F44E3518DA65CF375D8B2F6A035A799F18E55B22C40836B2A4CEBCC3F0949B0FF04k9W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26</Pages>
  <Words>16878</Words>
  <Characters>96208</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63</cp:revision>
  <cp:lastPrinted>2024-01-19T13:00:00Z</cp:lastPrinted>
  <dcterms:created xsi:type="dcterms:W3CDTF">2023-11-27T12:06:00Z</dcterms:created>
  <dcterms:modified xsi:type="dcterms:W3CDTF">2024-08-16T07:55:00Z</dcterms:modified>
</cp:coreProperties>
</file>