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E2" w:rsidRPr="00F414E2" w:rsidRDefault="00F414E2" w:rsidP="00F414E2">
      <w:pPr>
        <w:shd w:val="clear" w:color="auto" w:fill="EEEEEE"/>
        <w:spacing w:line="240" w:lineRule="auto"/>
        <w:jc w:val="center"/>
        <w:rPr>
          <w:rFonts w:ascii="Tahoma" w:eastAsia="Times New Roman" w:hAnsi="Tahoma" w:cs="Tahoma"/>
          <w:b/>
          <w:bCs/>
          <w:color w:val="000000"/>
          <w:sz w:val="21"/>
          <w:szCs w:val="21"/>
          <w:lang w:eastAsia="ru-RU"/>
        </w:rPr>
      </w:pPr>
      <w:r w:rsidRPr="00F414E2">
        <w:rPr>
          <w:rFonts w:ascii="Tahoma" w:eastAsia="Times New Roman" w:hAnsi="Tahoma" w:cs="Tahoma"/>
          <w:b/>
          <w:bCs/>
          <w:color w:val="000000"/>
          <w:sz w:val="21"/>
          <w:szCs w:val="21"/>
          <w:lang w:eastAsia="ru-RU"/>
        </w:rPr>
        <w:t>ПОСТАНОВЛЕНИЕ от 29 октября 2018 года №91 Об утверждении Правил разработки и утверждения административных регламентов предоставления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b/>
          <w:bCs/>
          <w:color w:val="000000"/>
          <w:sz w:val="18"/>
          <w:lang w:eastAsia="ru-RU"/>
        </w:rPr>
        <w:t>АДМИНИСТРАЦИЯ ВИННИКОВСКОГО СЕЛЬСОВЕТА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b/>
          <w:bCs/>
          <w:color w:val="000000"/>
          <w:sz w:val="18"/>
          <w:lang w:eastAsia="ru-RU"/>
        </w:rPr>
        <w:t>КУРСКОГО РАЙОНА КУРСКОЙ ОБЛАСТИ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ПОСТАНОВЛЕНИЕ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от 29 октября 2018 года №91</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Об утверждении Правил</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разработки и утверждения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административных регламентов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предоставления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b/>
          <w:bCs/>
          <w:color w:val="000000"/>
          <w:sz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В соответствии 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Винниковского сельсовета Курского района Курской области ПОСТАНОВЛЯЕТ:</w:t>
      </w:r>
    </w:p>
    <w:p w:rsidR="00F414E2" w:rsidRPr="00F414E2" w:rsidRDefault="00F414E2" w:rsidP="00F414E2">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Утвердить прилагаемые: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Правила разработки и утверждения административных регламентов предоставления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w:t>
      </w:r>
    </w:p>
    <w:p w:rsidR="00F414E2" w:rsidRPr="00F414E2" w:rsidRDefault="00F414E2" w:rsidP="00F414E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Постановление Администрации Винниковского сельсовета Курского района Курской области от 05.11.2013 г. № 55 «Об утверждении Порядка разработки и утверждения административных регламентов предоставления муниципальных услуг» считать утратившим силу.</w:t>
      </w:r>
    </w:p>
    <w:p w:rsidR="00F414E2" w:rsidRPr="00F414E2" w:rsidRDefault="00F414E2" w:rsidP="00F414E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Контроль за исполнением настоящего постановления возложить на заместителя Главы Администрации Винниковского сельсовета Курского района Курской области по общим вопросам Лиферову Т.Д.</w:t>
      </w:r>
    </w:p>
    <w:p w:rsidR="00F414E2" w:rsidRPr="00F414E2" w:rsidRDefault="00F414E2" w:rsidP="00F414E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Постановление вступает в силу со дня его подписания.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i/>
          <w:iCs/>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i/>
          <w:iCs/>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Глава Винниковского сельсовета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Курского района                                                                И.П. Машошин</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ПРАВИЛА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РАЗРАБОТКИ И УТВЕРЖДЕНИЯ АДМИНИСТРАТИВНЫХ РЕГЛАМЕНТОВ ПРЕДОСТАВЛЕНИЯ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b/>
          <w:bCs/>
          <w:color w:val="000000"/>
          <w:sz w:val="18"/>
          <w:lang w:eastAsia="ru-RU"/>
        </w:rPr>
        <w:t>I. Общие положения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 Настоящие Правила определяют порядок разработки и утверждения административных регламентов предоставления муниципальных услуг (далее – регламенты).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Регламентом является нормативный правовой акт Администрации Винниковского сельсовета Курского района Курской области, устанавливающий сроки и последовательность административных процедур (действий), осуществляемых Администрацией Винниковского сельсовета Курского района Курской области, предоставляющей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Регламент также устанавливает порядок взаимодействия между структурными подразделениями Администрации Винниковского сельсовета Курского района Курской области и их должностными лицами,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Курской области, учреждениями и организациями в процессе предоставления муниципальной услуги.</w:t>
      </w:r>
    </w:p>
    <w:p w:rsidR="00F414E2" w:rsidRPr="00F414E2" w:rsidRDefault="00F414E2" w:rsidP="00F414E2">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Регламент разрабатывается и утверждается Администрацией Винниковского сельсовета Курского района Курской области, предоставляющей муниципальные услуги, если иное не установлено федеральными законами.</w:t>
      </w:r>
    </w:p>
    <w:p w:rsidR="00F414E2" w:rsidRPr="00F414E2" w:rsidRDefault="00F414E2" w:rsidP="00F414E2">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lastRenderedPageBreak/>
        <w:t>При разработке регламентов Администрация Винниковского сельсовета  Курского района Курской области, предоставляющая муниципальные услуги, предусматривает оптимизацию (повышение качества) предоставления муниципальные услуг, в том числе: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    упорядочение административных процедур (действий);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б)    устранение избыточных административных процедур (действий);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Винниковского сельсовета Курского района Курской области, может установить в регламенте сокращенные сроки предоставления муниципальных услуг,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д)    ответственность должностных лиц Администрации Винниковского сельсовета Курского района Курской области, работника многофункционального центра, а также иных организаций, привлекаемых уполномоченным многофункциональным центром к предоставлению муниципальных услуг (далее - привлекаемые организации), или их работников, предоставляющих муниципальные  услуги, за несоблюдение ими требований регламентов при выполнении административных процедур (действий);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е)    предоставление муниципальной услуги в электронной форме.</w:t>
      </w:r>
    </w:p>
    <w:p w:rsidR="00F414E2" w:rsidRPr="00F414E2" w:rsidRDefault="00F414E2" w:rsidP="00F414E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Исполнение Администрацией Винниковского сельсовета Курского района Курской области отдельных государственных полномочий  Курской области, переданных ему на основании закона Курской области с предоставлением субвенций из областного бюджета, осуществляется в порядке, установленном регламентом, утвержденным соответствующим органом исполнительной власти Курской области, если иное не установлено законом Курской области.</w:t>
      </w:r>
    </w:p>
    <w:p w:rsidR="00F414E2" w:rsidRPr="00F414E2" w:rsidRDefault="00F414E2" w:rsidP="00F414E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Регламенты разрабатываются Администрацией Винниковского сельсовета Курского района Курской области,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Курской области и иными нормативными правовыми актами Курской области, а также с учетом иных требований к порядку предоставления соответствующей муниципальной услуги.</w:t>
      </w:r>
    </w:p>
    <w:p w:rsidR="00F414E2" w:rsidRPr="00F414E2" w:rsidRDefault="00F414E2" w:rsidP="00F414E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Регламент разрабатывается, как правило, после включения соответствующей муниципальной услуги в перечень муниципальных услуг и функций по осуществлению муниципального контроля (далее – перечень), утвержденный Администрацией Винниковского сельсовета Курского района Курской области.</w:t>
      </w:r>
    </w:p>
    <w:p w:rsidR="00F414E2" w:rsidRPr="00F414E2" w:rsidRDefault="00F414E2" w:rsidP="00F414E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Проект регламента и пояснительная записка к нему размещаются на официальном сайте Администрации Винниковского сельсовета Курского района Курской области, предоставляющей муниципальные услуги, являющейся разработчиком регламента, в информационно-телекоммуникационной сети «Интернет» (далее – сеть «Интернет») на срок не менее 30 календарных дней.</w:t>
      </w:r>
    </w:p>
    <w:p w:rsidR="00F414E2" w:rsidRPr="00F414E2" w:rsidRDefault="00F414E2" w:rsidP="00F414E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уполномоченным лицом Администрации Винниковского сельсовета Курского района Курской области.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Администрация Винниковского сельсовета Курского района Курской области готовит и представляет на экспертизу вместе с проектом регламента пояснительную записку, в которой приводится информация об основных предполагаемых улучшениях предоставления муниципальной услуги в случае принятия регламента, сведения об учете рекомендаций независимой экспертизы и предложений заинтересованных организаций и граждан.</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а также в соответствии с настоящими Правилами.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F414E2" w:rsidRPr="00F414E2" w:rsidRDefault="00F414E2" w:rsidP="00F414E2">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настоящими Правилами.</w:t>
      </w:r>
    </w:p>
    <w:p w:rsidR="00F414E2" w:rsidRPr="00F414E2" w:rsidRDefault="00F414E2" w:rsidP="00F414E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xml:space="preserve">Разногласия между Администрацией Винниковского сельсовета Курского района Курской области и уполномоченным на проведение экспертизы лицом Администрации Винниковского сельсовета Курского </w:t>
      </w:r>
      <w:r w:rsidRPr="00F414E2">
        <w:rPr>
          <w:rFonts w:ascii="Tahoma" w:eastAsia="Times New Roman" w:hAnsi="Tahoma" w:cs="Tahoma"/>
          <w:color w:val="000000"/>
          <w:sz w:val="18"/>
          <w:szCs w:val="18"/>
          <w:lang w:eastAsia="ru-RU"/>
        </w:rPr>
        <w:lastRenderedPageBreak/>
        <w:t>района Курской области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w:t>
      </w:r>
      <w:r w:rsidRPr="00F414E2">
        <w:rPr>
          <w:rFonts w:ascii="Tahoma" w:eastAsia="Times New Roman" w:hAnsi="Tahoma" w:cs="Tahoma"/>
          <w:b/>
          <w:bCs/>
          <w:color w:val="000000"/>
          <w:sz w:val="18"/>
          <w:lang w:eastAsia="ru-RU"/>
        </w:rPr>
        <w:t> </w:t>
      </w:r>
      <w:r w:rsidRPr="00F414E2">
        <w:rPr>
          <w:rFonts w:ascii="Tahoma" w:eastAsia="Times New Roman" w:hAnsi="Tahoma" w:cs="Tahoma"/>
          <w:color w:val="000000"/>
          <w:sz w:val="18"/>
          <w:szCs w:val="18"/>
          <w:lang w:eastAsia="ru-RU"/>
        </w:rPr>
        <w:t>разрешаются в порядке, установленном Инструкцией по делопроизводству в Администрации Винниковского сельсовета Курского района Курской области.</w:t>
      </w:r>
    </w:p>
    <w:p w:rsidR="00F414E2" w:rsidRPr="00F414E2" w:rsidRDefault="00F414E2" w:rsidP="00F414E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Копии нормативных правовых актов об утверждении регламентов Администрации Винниковского сельсовета Курского района Курской области, предоставляющей муниципальные услуги, и сведения об источниках их официального опубликования в электронном виде посредством сети «Интернет» направляются в Регистр муниципальных правовых актов Курской области.</w:t>
      </w:r>
    </w:p>
    <w:p w:rsidR="00F414E2" w:rsidRPr="00F414E2" w:rsidRDefault="00F414E2" w:rsidP="00F414E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Внесение изменений в регламенты осуществляется в порядке, установленном для разработки и утверждения регламентов, за исключением случаев применения упрощенного порядка внесения изменений, установленных настоящим пунктом.</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Упрощенный порядок внесения изменений в регламенты применяется в случаях:</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устранения замечаний, указанных в заключениях органов юстиции, актах прокурорского реагирования;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исполнения решения судов о признании регламента недействующим полностью или в части;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изменения юридико-технического или редакционно-технического характера;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изменения в наименованиях органа, предоставляющего муниципальную услугу, его структурных подразделений, должностных лиц, ответственных за выполнение административных процедур (действий).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Упрощенный порядок внесения изменений в регламенты применяется только при условии, что вносимые изменения не касаются изменений условий и порядка предоставления муниципальных услуг, а также не затрагивают прав и законных интересов физических и юридических лиц.</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Проекты нормативных правовых актов о внесении изменений в регламенты, подготовленные по упрощенному порядку, не подлежат размещению разработчиком в сети «Интернет».</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b/>
          <w:bCs/>
          <w:color w:val="000000"/>
          <w:sz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b/>
          <w:bCs/>
          <w:color w:val="000000"/>
          <w:sz w:val="18"/>
          <w:lang w:eastAsia="ru-RU"/>
        </w:rPr>
        <w:t>II. Требования к регламентам</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b/>
          <w:bCs/>
          <w:color w:val="000000"/>
          <w:sz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13.  Наименования регламентов определяются  Администрацией Винниковского сельсовета  Курского района Курской области,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14.  В регламент включаются следующие разделы: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    общие положения;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б)    стандарт предоставления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г)     формы контроля за исполнением регламента;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д)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В регламенты не включается настоящий раздел, если муниципальная услуга не предоставляется в многофункциональных центрах предоставления государственных и муниципальных услуг.</w:t>
      </w:r>
    </w:p>
    <w:p w:rsidR="00F414E2" w:rsidRPr="00F414E2" w:rsidRDefault="00F414E2" w:rsidP="00F414E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Раздел, касающийся общих положений, состоит из следующих подразделов: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    предмет регулирования регламента;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б)    круг заявителей;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требования к порядку информирования о предоставлении муниципальной услуги, в том числе: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Винниковского сельсовета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К справочной информации относится следующая информация: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адреса официального сайта, а также электронной почты и (или) формы обратной связи Администрации Винниковского сельсовета Курского района Курской области, предоставляющего муниципальную услугу, в сети «Интернет».</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lastRenderedPageBreak/>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региональной информационной системы «Реестр государственных и муниципальных услуг (функций) Курской области» (далее – региональный реестр), на Едином портале, о чем указывается в тексте регламента. Структурные подразделения, предоставляющие муниципальные услуги, обеспечивают в установленном порядке своевременное информирование об актуальной справочной информации сотрудника Администрации Винниковского сельсовета Курского района Курской области, ответственного за работу в системе «Реестр государственных и муниципальных услуг Курской области».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16.  Стандарт предоставления муниципальной услуги должен содержать следующие подразделы: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    наименование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б)    наименование структурных подразделений, предоставляющих муниципальную услугу. Если в предоставлении муниципальной услуги участвуют также иные органы исполнительной власти Курской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пункта 3 части 1 статьи 7 Федерального закона от 27 июля 2010 г. № 210-ФЗ «Об организации предоставления государственных и муниципальных услуг» (далее – Федеральный закон),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Винниковского сельсовета Курского района  Курской области;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описание результата предоставления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д)    нормативные правовые акты, регулирующие предоставление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Винниковского сельсовета Курского района Курской области, в сети «Интернет», а также в соответствующем разделе регионального реестра и на Едином портале.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данном подразделе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муниципальных услуг, на своем официальном сайте, а также в соответствующем разделе регионального реестра;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з)    указание на запрет требовать от заявителя: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lastRenderedPageBreak/>
        <w:t>и)    исчерпывающий перечень оснований для отказа в приеме документов, необходимых для предоставления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к)    исчерпывающий перечень оснований для приостановления предоставления муниципальной услуги или отказа в предоставлении муниципальной услуги. В случае отсутствия таких оснований следует прямо указать на это в тексте регламента;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в соответствии с действующим законодательством. Заявитель - физическое лицо вправе использовать простую электронную подпись в случае, предусмотренном </w:t>
      </w:r>
      <w:hyperlink r:id="rId5" w:history="1">
        <w:r w:rsidRPr="00F414E2">
          <w:rPr>
            <w:rFonts w:ascii="Tahoma" w:eastAsia="Times New Roman" w:hAnsi="Tahoma" w:cs="Tahoma"/>
            <w:color w:val="33A6E3"/>
            <w:sz w:val="18"/>
            <w:lang w:eastAsia="ru-RU"/>
          </w:rPr>
          <w:t>пунктом 2(1)</w:t>
        </w:r>
      </w:hyperlink>
      <w:r w:rsidRPr="00F414E2">
        <w:rPr>
          <w:rFonts w:ascii="Tahoma" w:eastAsia="Times New Roman" w:hAnsi="Tahoma" w:cs="Tahoma"/>
          <w:color w:val="000000"/>
          <w:sz w:val="18"/>
          <w:szCs w:val="18"/>
          <w:lang w:eastAsia="ru-RU"/>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17.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Раздел должен содержать в том числе: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порядок исправления допущенных опечаток и ошибок в выданных в результате предоставления государственной услуги документах.</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w:t>
      </w:r>
      <w:r w:rsidRPr="00F414E2">
        <w:rPr>
          <w:rFonts w:ascii="Tahoma" w:eastAsia="Times New Roman" w:hAnsi="Tahoma" w:cs="Tahoma"/>
          <w:color w:val="000000"/>
          <w:sz w:val="18"/>
          <w:szCs w:val="18"/>
          <w:lang w:eastAsia="ru-RU"/>
        </w:rPr>
        <w:lastRenderedPageBreak/>
        <w:t>муниципальных услуг, включенных в перечни муниципальных услуг в соответствии с подпунктом 1 части 6 статьи 15 Федерального закона.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прием запросов заявителей о предоставлении муниципальной услуги и иных документов, необходимых для предоставления государственной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иные процедуры;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в соответствии с действующим законодательством, используемой в целях приема обращений за получением муниципальной услуги и (или) предоставления такой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18.  Описание каждой административной процедуры предусматривает:</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    основания для начала административной процедуры;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г)     критерии принятия решений;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19.  Раздел, касающийся форм контроля за предоставлением муниципальной услуги, состоит из следующих подразделов: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ответственность должностных лиц Администрации Винниковского сельсовета Курского района Курской области,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20.  Раздел, касающийся досудебного (внесудебного) порядка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 состоит из следующих подразделов: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    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либо муниципальных служащих Администрации Винниковского сельсовета Курского района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lastRenderedPageBreak/>
        <w:t>б)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способы информирования заявителей о порядке подачи и рассмотрения жалобы, в том числе с использованием Единого портала;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Информация, указанная в данном разделе, подлежит обязательному размещению на Едином портале, о чем указывается в тексте регламента. Органы, предоставляющие муниципальные услуги, обеспечивают в установленном порядке размещение и актуализацию сведений в соответствующем разделе регионального реестра.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информация для заявителя о его праве подать жалобу;</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предмет жалобы;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органы местного самоуправления, организации, должностные лица, которым может быть направлена жалоба;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порядок подачи и рассмотрения жалобы;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сроки рассмотрения жалобы; результат рассмотрения жалобы;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порядок информирования заявителя о результатах рассмотрения жалобы;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порядок обжалования решения по жалобе;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право заявителя на получение информации и документов, необходимых для обоснования и рассмотрения жалобы;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способы информирования заявителей о порядке подачи и рассмотрения жалобы.</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ПРАВИЛА</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ПРОВЕДЕНИЯ ЭКСПЕРТИЗЫ ПРОЕКТОВ АДМИНИСТРАТИВНЫХ</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РЕГЛАМЕНТОВ ОСУЩЕСТВЛЕНИЯ МУНИЦИПАЛЬНОГО КОНТРОЛЯ И ПРОЕКТОВ АДМИНИСТРАТИВНЫХ</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РЕГЛАМЕНТОВ ПРЕДОСТАВЛЕНИЯ МУНИЦИПАЛЬНЫХ</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УСЛУГ</w:t>
      </w:r>
    </w:p>
    <w:p w:rsidR="00F414E2" w:rsidRPr="00F414E2" w:rsidRDefault="00F414E2" w:rsidP="00F414E2">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Настоящие Правила определяют порядок проведения экспертизы проекта административного регламента осуществления муниципального контроля и (или)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Винниковского сельсовета Курского района Курской области, по исполнению муниципальных функций по осуществлению муниципального контроля и предоставлению муниципальных услуг в установленной сфере деятельности.</w:t>
      </w:r>
    </w:p>
    <w:p w:rsidR="00F414E2" w:rsidRPr="00F414E2" w:rsidRDefault="00F414E2" w:rsidP="00F414E2">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Экспертиза проводится уполномоченным лицом Администрации Винниковского сельсовета Курского района Курской области.</w:t>
      </w:r>
    </w:p>
    <w:p w:rsidR="00F414E2" w:rsidRPr="00F414E2" w:rsidRDefault="00F414E2" w:rsidP="00F414E2">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или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а также требованиям, предъявляемым к указанным проектам настоящими Правилами, в том числе оценка учета результатов независимой экспертизы,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(далее – перечень).</w:t>
      </w:r>
    </w:p>
    <w:p w:rsidR="00F414E2" w:rsidRPr="00F414E2" w:rsidRDefault="00F414E2" w:rsidP="00F414E2">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xml:space="preserve">В отношении проекта административного регламента осуществления муниципального контроля, проекта изменений в административный регламент осуществления муниципального контроля,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«О защите прав юридических лиц и индивидуальных </w:t>
      </w:r>
      <w:r w:rsidRPr="00F414E2">
        <w:rPr>
          <w:rFonts w:ascii="Tahoma" w:eastAsia="Times New Roman" w:hAnsi="Tahoma" w:cs="Tahoma"/>
          <w:color w:val="000000"/>
          <w:sz w:val="18"/>
          <w:szCs w:val="18"/>
          <w:lang w:eastAsia="ru-RU"/>
        </w:rPr>
        <w:lastRenderedPageBreak/>
        <w:t>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 осуществления муниципального контроля.</w:t>
      </w:r>
    </w:p>
    <w:p w:rsidR="00F414E2" w:rsidRPr="00F414E2" w:rsidRDefault="00F414E2" w:rsidP="00F414E2">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«Об организации предоставления государственных и муниципальных услуг» и принятых в соответствии с ним нормативных правовых актов. В том числе проверяются: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оптимизация порядка предоставления муниципальной услуги, в том числе: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упорядочение административных процедур (действий);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устранение избыточных административных процедур (действий);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предоставление муниципальной услуги в электронной форме;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14E2" w:rsidRPr="00F414E2" w:rsidRDefault="00F414E2" w:rsidP="00F414E2">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Сотрудник Администрации Винниковского сельсовета  Курского района Курской области,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готовят и представляют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осуществления муниципального контроля, сведения об учете рекомендаций независимой экспертизы.</w:t>
      </w:r>
    </w:p>
    <w:p w:rsidR="00F414E2" w:rsidRPr="00F414E2" w:rsidRDefault="00F414E2" w:rsidP="00F414E2">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Винниковского сельсовета Курского района  Курской области.</w:t>
      </w:r>
    </w:p>
    <w:p w:rsidR="00F414E2" w:rsidRPr="00F414E2" w:rsidRDefault="00F414E2" w:rsidP="00F414E2">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уполномоченным лицом Администрации Винниковского сельсовета Курского района Курской области в срок не более 30 рабочих дней со дня его получения.</w:t>
      </w:r>
    </w:p>
    <w:p w:rsidR="00F414E2" w:rsidRPr="00F414E2" w:rsidRDefault="00F414E2" w:rsidP="00F414E2">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ответственным уполномоченным лицом Администрации Винниковского сельсовета Курского района за экспертизу указанных проектов.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10.  Проект административного регламента, проект изменений в административный регламент, проект акта об отмене административного регламента возвращается без экспертизы уполномоченного лица Администрации Винниковского сельсовета Курского района Курской области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муниципальной услуге или соответствующей муниципальной функции в перечне.</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уполномоченному лицу Администрации Винниковского сельсовета Курского района Курской области.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11.  При наличии в заключении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структурное подразделение ответственное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учет таких замечаний и предложений.</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12.  При наличии разногласий между Администрацией Винниковского сельсовета Курского района Курской области и уполномоченным лицом Администрации Винниковского сельсовета Курского района Курской области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 разногласия разрешаются в порядке, установленном Инструкцией по делопроизводству в Администрации Винниковского сельсовета Курского района Курской области.</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lastRenderedPageBreak/>
        <w:t>          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соответствующими заместителями Главы Администрации Винниковского сельсовета  Курского района Курской области, ответственными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ответственным уполномоченным лицом Администрации Винниковского сельсовета Курского района за экспертизу проектов административных регламентов, проектов изменений в административные регламенты, проектов актов об отмене административных регламентов.</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13.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уполномоченному лицу Администрации Винниковского сельсовета Курского района Курской области на заключение не требуется.</w:t>
      </w:r>
    </w:p>
    <w:p w:rsidR="00F414E2" w:rsidRPr="00F414E2" w:rsidRDefault="00F414E2" w:rsidP="00F414E2">
      <w:pPr>
        <w:shd w:val="clear" w:color="auto" w:fill="EEEEEE"/>
        <w:spacing w:after="0" w:line="240" w:lineRule="auto"/>
        <w:jc w:val="both"/>
        <w:rPr>
          <w:rFonts w:ascii="Tahoma" w:eastAsia="Times New Roman" w:hAnsi="Tahoma" w:cs="Tahoma"/>
          <w:color w:val="000000"/>
          <w:sz w:val="18"/>
          <w:szCs w:val="18"/>
          <w:lang w:eastAsia="ru-RU"/>
        </w:rPr>
      </w:pPr>
      <w:r w:rsidRPr="00F414E2">
        <w:rPr>
          <w:rFonts w:ascii="Tahoma" w:eastAsia="Times New Roman" w:hAnsi="Tahoma" w:cs="Tahoma"/>
          <w:color w:val="000000"/>
          <w:sz w:val="18"/>
          <w:szCs w:val="18"/>
          <w:lang w:eastAsia="ru-RU"/>
        </w:rPr>
        <w:t> </w:t>
      </w:r>
    </w:p>
    <w:p w:rsidR="005318CD" w:rsidRPr="00F414E2" w:rsidRDefault="005318CD" w:rsidP="00F414E2">
      <w:pPr>
        <w:rPr>
          <w:szCs w:val="27"/>
        </w:rPr>
      </w:pPr>
    </w:p>
    <w:sectPr w:rsidR="005318CD" w:rsidRPr="00F414E2"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5CDB"/>
    <w:multiLevelType w:val="multilevel"/>
    <w:tmpl w:val="E96C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C22565"/>
    <w:multiLevelType w:val="multilevel"/>
    <w:tmpl w:val="8A3A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35A07"/>
    <w:multiLevelType w:val="multilevel"/>
    <w:tmpl w:val="264C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2459A"/>
    <w:multiLevelType w:val="multilevel"/>
    <w:tmpl w:val="BAC4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8860D5"/>
    <w:multiLevelType w:val="multilevel"/>
    <w:tmpl w:val="27266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5A3F0E"/>
    <w:multiLevelType w:val="multilevel"/>
    <w:tmpl w:val="6710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0D32BD"/>
    <w:multiLevelType w:val="multilevel"/>
    <w:tmpl w:val="88F4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E73D0A"/>
    <w:multiLevelType w:val="multilevel"/>
    <w:tmpl w:val="AE1E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866C9C"/>
    <w:multiLevelType w:val="multilevel"/>
    <w:tmpl w:val="E678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7"/>
  </w:num>
  <w:num w:numId="6">
    <w:abstractNumId w:val="3"/>
  </w:num>
  <w:num w:numId="7">
    <w:abstractNumId w:val="4"/>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423F8"/>
    <w:rsid w:val="00170C8F"/>
    <w:rsid w:val="00184FBA"/>
    <w:rsid w:val="0019700C"/>
    <w:rsid w:val="001C19FC"/>
    <w:rsid w:val="001D2825"/>
    <w:rsid w:val="001E1AFB"/>
    <w:rsid w:val="001E7266"/>
    <w:rsid w:val="001E741E"/>
    <w:rsid w:val="002D0885"/>
    <w:rsid w:val="003E3844"/>
    <w:rsid w:val="00404D9C"/>
    <w:rsid w:val="00436E24"/>
    <w:rsid w:val="00474D2D"/>
    <w:rsid w:val="00484684"/>
    <w:rsid w:val="004931D1"/>
    <w:rsid w:val="004B670A"/>
    <w:rsid w:val="004B6B10"/>
    <w:rsid w:val="004E36A3"/>
    <w:rsid w:val="00526E87"/>
    <w:rsid w:val="005318CD"/>
    <w:rsid w:val="005A6DF4"/>
    <w:rsid w:val="005B2AC2"/>
    <w:rsid w:val="00662FED"/>
    <w:rsid w:val="00760B51"/>
    <w:rsid w:val="00791E1F"/>
    <w:rsid w:val="007E6D82"/>
    <w:rsid w:val="007F7554"/>
    <w:rsid w:val="008234EB"/>
    <w:rsid w:val="008667C6"/>
    <w:rsid w:val="00890C98"/>
    <w:rsid w:val="008B123D"/>
    <w:rsid w:val="00992ECA"/>
    <w:rsid w:val="009A6460"/>
    <w:rsid w:val="009B79DE"/>
    <w:rsid w:val="00A11AE9"/>
    <w:rsid w:val="00A36CC5"/>
    <w:rsid w:val="00A46EF5"/>
    <w:rsid w:val="00A57F4F"/>
    <w:rsid w:val="00AA5004"/>
    <w:rsid w:val="00AB68DE"/>
    <w:rsid w:val="00AE7AED"/>
    <w:rsid w:val="00B635A6"/>
    <w:rsid w:val="00B81A6D"/>
    <w:rsid w:val="00B867D2"/>
    <w:rsid w:val="00BF5871"/>
    <w:rsid w:val="00C43291"/>
    <w:rsid w:val="00CB34E0"/>
    <w:rsid w:val="00CE11EE"/>
    <w:rsid w:val="00D029F3"/>
    <w:rsid w:val="00D3127A"/>
    <w:rsid w:val="00DF6525"/>
    <w:rsid w:val="00E06A4D"/>
    <w:rsid w:val="00F032D8"/>
    <w:rsid w:val="00F31FE1"/>
    <w:rsid w:val="00F414E2"/>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5C5545952BE5E0665227042FACA0B8F95DD8D1DD45B63098A13B5D3D2F6AA17D6D414531AEC83AA46D43F9916E626A935FBB2I0N4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9</Pages>
  <Words>6305</Words>
  <Characters>35941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54</cp:revision>
  <cp:lastPrinted>2024-01-19T13:00:00Z</cp:lastPrinted>
  <dcterms:created xsi:type="dcterms:W3CDTF">2023-11-27T12:06:00Z</dcterms:created>
  <dcterms:modified xsi:type="dcterms:W3CDTF">2024-08-16T07:51:00Z</dcterms:modified>
</cp:coreProperties>
</file>