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1F" w:rsidRDefault="00791E1F" w:rsidP="00791E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Программа Винниковского сельсовета Курского района по профилактике преступлений и иных правонарушений на 2019-2023 годы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Проект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0"/>
      </w:tblGrid>
      <w:tr w:rsidR="00791E1F" w:rsidTr="00791E1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Утверждена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постановлением администрации Винниковского сельсовета Курского района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от _______ 2019 г. №____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</w:tbl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 сельсовета Курского района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 профилактике преступлений и иных правонарушений на 2019-2023 годы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С.1-е Винниково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А С П О Р Т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 Винниковского сельсовета по профилактике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преступлений и иных правонарушений  на 2019 – 2023 годы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55"/>
        <w:gridCol w:w="6510"/>
      </w:tblGrid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  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</w:t>
            </w: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Винниковского сельсовета по профилактике преступлений и иных правонарушений на 2019 – 2023 годы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                 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8"/>
                  <w:color w:val="33A6E3"/>
                </w:rPr>
                <w:t>Конституция</w:t>
              </w:r>
            </w:hyperlink>
            <w:r>
              <w:rPr>
                <w:sz w:val="18"/>
                <w:szCs w:val="18"/>
              </w:rPr>
              <w:t> Российской Федерации;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8"/>
                  <w:color w:val="33A6E3"/>
                </w:rPr>
                <w:t>Федеральный закон</w:t>
              </w:r>
            </w:hyperlink>
            <w:r>
              <w:rPr>
                <w:sz w:val="18"/>
                <w:szCs w:val="18"/>
              </w:rPr>
              <w:t> от 6 октября 2003 года N 131-ФЗ "Об общих принципах организации местного самоуправления в Российской Федерации";</w:t>
            </w:r>
          </w:p>
          <w:p w:rsidR="00791E1F" w:rsidRDefault="00791E1F">
            <w:pPr>
              <w:pStyle w:val="1"/>
              <w:spacing w:before="0"/>
              <w:rPr>
                <w:sz w:val="48"/>
                <w:szCs w:val="48"/>
              </w:rPr>
            </w:pPr>
            <w:hyperlink r:id="rId7" w:history="1">
              <w:r>
                <w:rPr>
                  <w:rStyle w:val="a8"/>
                  <w:color w:val="33A6E3"/>
                </w:rPr>
                <w:t>распоряжение</w:t>
              </w:r>
            </w:hyperlink>
            <w:r>
              <w:t> Правительства Российской Федерации от 6 марта 2013 г. N 313-р "Об утверждении государственной программы "Обеспечение общественного порядка и противодействие преступности";</w:t>
            </w:r>
          </w:p>
          <w:p w:rsidR="00791E1F" w:rsidRDefault="00791E1F">
            <w:pPr>
              <w:pStyle w:val="1"/>
              <w:spacing w:before="0"/>
            </w:pPr>
            <w:r>
              <w:t>Постановление Администрации Курской области от 10 декабря 2013 г. N 931-па "Об утверждении "Комплексной межведомственной программы по профилактике преступлений и иных правонарушений в Курской области на 2014 - 2020 годы"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разработчик                     Программы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  сельсовета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цели и задачи   Программы            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целями Программы являются: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общественной безопасности и безопасности граждан на территории муниципального образования «Винниковский сельсовет» Курского района Курской области;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причин и условий, порождающих коррупцию;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и эффективности работы системы профилактики преступлений и иных правонарушений;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безопасности дорожного движения; повышение доверия общества к правоохранительным органам.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Основные задачи Программы: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защиты жизни, здоровья и безопасности граждан на территории муниципального образования «Винниковский сельсовет» Курского района Курской области, профилактика незаконной трудовой миграции;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собственности. в том числе общественных формирований правоохранительной направленности;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своевременное выявление и профилактика противоправной деятельности иностранных граждан на территории муниципального образования «Винниковский сельсовет» Курского района Курской области;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коррупции в органах местного самоуправления, формирование в обществе негативного отношения к коррупционному поведению: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 отбывших наказание в местах лишения свободы;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системы социальной профилактики правонарушений, направленное на активизацию борьбы с пьянством, алкоголизмом, </w:t>
            </w:r>
            <w:r>
              <w:rPr>
                <w:sz w:val="18"/>
                <w:szCs w:val="18"/>
              </w:rPr>
              <w:lastRenderedPageBreak/>
              <w:t>токсикоманией, наркоманией;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рецидивной преступности, в том числе среди осужденных к наказаниям, не связанным с лишением свободы;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 социальной поддержки (</w:t>
            </w:r>
            <w:hyperlink r:id="rId8" w:anchor="sub_24" w:history="1">
              <w:r>
                <w:rPr>
                  <w:rStyle w:val="a8"/>
                  <w:color w:val="33A6E3"/>
                </w:rPr>
                <w:t>социальная адаптация</w:t>
              </w:r>
            </w:hyperlink>
            <w:r>
              <w:rPr>
                <w:sz w:val="18"/>
                <w:szCs w:val="18"/>
              </w:rPr>
              <w:t>; </w:t>
            </w:r>
            <w:hyperlink r:id="rId9" w:anchor="sub_25" w:history="1">
              <w:r>
                <w:rPr>
                  <w:rStyle w:val="a8"/>
                  <w:color w:val="33A6E3"/>
                </w:rPr>
                <w:t>ресоциализация</w:t>
              </w:r>
            </w:hyperlink>
            <w:r>
              <w:rPr>
                <w:sz w:val="18"/>
                <w:szCs w:val="18"/>
              </w:rPr>
              <w:t>; </w:t>
            </w:r>
            <w:hyperlink r:id="rId10" w:anchor="sub_26" w:history="1">
              <w:r>
                <w:rPr>
                  <w:rStyle w:val="a8"/>
                  <w:color w:val="33A6E3"/>
                </w:rPr>
                <w:t>социальная реабилитация</w:t>
              </w:r>
            </w:hyperlink>
            <w:r>
              <w:rPr>
                <w:sz w:val="18"/>
                <w:szCs w:val="18"/>
              </w:rPr>
              <w:t>) лиц, освободившихся из мест лишения свободы, и лиц без определенного места жительства, направленных на восстановление утраченных социальных связей; содействие трудовой занятости лиц, отбывающих наказание и освободившихся из мест лишения свободы;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лицам, пострадавшим от правонарушений или подверженным риску стать таковыми;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числа совершенных преступлений с численностью населения Винниковского сельсовета;</w:t>
            </w:r>
            <w:r>
              <w:rPr>
                <w:sz w:val="18"/>
                <w:szCs w:val="18"/>
              </w:rPr>
              <w:br/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      </w:r>
            <w:r>
              <w:rPr>
                <w:sz w:val="18"/>
                <w:szCs w:val="18"/>
              </w:rPr>
              <w:br/>
              <w:t>количество преступлений в составе организованных преступных групп;</w:t>
            </w:r>
            <w:r>
              <w:rPr>
                <w:sz w:val="18"/>
                <w:szCs w:val="18"/>
              </w:rPr>
              <w:br/>
              <w:t>доля преступлений против жизни и здоровья, половой неприкосновенности, собственности, общественной безопасности и общественного порядка, совершенных в общественных местах, от общего числа зарегистрированных преступлений;</w:t>
            </w:r>
            <w:r>
              <w:rPr>
                <w:sz w:val="18"/>
                <w:szCs w:val="18"/>
              </w:rPr>
              <w:br/>
              <w:t>количество иностранных граждан, выдворенных (депортированных, реадмиссированных) с территории Российской Федерации;</w:t>
            </w:r>
            <w:r>
              <w:rPr>
                <w:sz w:val="18"/>
                <w:szCs w:val="18"/>
              </w:rPr>
              <w:br/>
              <w:t>количество принятых решений о сокращении срока временного пребывания на территории Российской Федерации, закрытия въезда на территорию Российской Федерации, депортации (реадмиссии) с территории Российской Федерации, аннулирования ранее выданных разрешительных документов иностранным гражданам, нарушающим законодательство Российской Федерации;</w:t>
            </w:r>
            <w:r>
              <w:rPr>
                <w:sz w:val="18"/>
                <w:szCs w:val="18"/>
              </w:rPr>
              <w:br/>
              <w:t>количество выявленных преступлений коррупционной направленности;</w:t>
            </w:r>
            <w:r>
              <w:rPr>
                <w:sz w:val="18"/>
                <w:szCs w:val="18"/>
              </w:rPr>
              <w:br/>
              <w:t>соотношение числа преступлений, совершенных несовершеннолетними или при их участии, с общим числом оконченных расследованием преступлений;</w:t>
            </w:r>
            <w:r>
              <w:rPr>
                <w:sz w:val="18"/>
                <w:szCs w:val="18"/>
              </w:rPr>
              <w:br/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в возрасте от 14 до 30 лет;</w:t>
            </w:r>
            <w:r>
              <w:rPr>
                <w:sz w:val="18"/>
                <w:szCs w:val="18"/>
              </w:rPr>
              <w:br/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в возрасте от 14 до 30 лет;</w:t>
            </w:r>
            <w:r>
              <w:rPr>
                <w:sz w:val="18"/>
                <w:szCs w:val="18"/>
              </w:rPr>
              <w:br/>
              <w:t>количество преступлений, совершенных лицами в состоянии алкогольного опьянения и оконченных расследованием, за исключением преступлений, ответственность за которые предусмотрена ст. 264.1 </w:t>
            </w:r>
            <w:hyperlink r:id="rId11" w:history="1">
              <w:r>
                <w:rPr>
                  <w:rStyle w:val="a8"/>
                  <w:color w:val="33A6E3"/>
                </w:rPr>
                <w:t>УК РФ</w:t>
              </w:r>
            </w:hyperlink>
            <w:r>
              <w:rPr>
                <w:sz w:val="18"/>
                <w:szCs w:val="18"/>
              </w:rPr>
              <w:t> "Нарушение </w:t>
            </w:r>
            <w:hyperlink r:id="rId12" w:history="1">
              <w:r>
                <w:rPr>
                  <w:rStyle w:val="a8"/>
                  <w:color w:val="33A6E3"/>
                </w:rPr>
                <w:t>правил дорожного движения</w:t>
              </w:r>
            </w:hyperlink>
            <w:r>
              <w:rPr>
                <w:sz w:val="18"/>
                <w:szCs w:val="18"/>
              </w:rPr>
              <w:t> лицом, подвергнутым административному наказанию";</w:t>
            </w:r>
            <w:r>
              <w:rPr>
                <w:sz w:val="18"/>
                <w:szCs w:val="18"/>
              </w:rPr>
              <w:br/>
              <w:t>доля подростков, проживающих на территории сельсовета и вовлеченных в профилактические мероприятия по сокращению заболеваемости наркоманией, в общей численности подростков, проживающих на территории сельсовета;</w:t>
            </w:r>
            <w:r>
              <w:rPr>
                <w:sz w:val="18"/>
                <w:szCs w:val="18"/>
              </w:rPr>
              <w:br/>
              <w:t>показатель заболеваемости синдромом зависимости от наркотиков</w:t>
            </w:r>
            <w:r>
              <w:rPr>
                <w:sz w:val="18"/>
                <w:szCs w:val="18"/>
              </w:rPr>
              <w:br/>
              <w:t>доля лиц, систематически занимающихся физической культурой и спортом, в общей численности населения сельсовета;</w:t>
            </w:r>
            <w:r>
              <w:rPr>
                <w:sz w:val="18"/>
                <w:szCs w:val="18"/>
              </w:rPr>
              <w:br/>
              <w:t>доля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</w:t>
            </w:r>
            <w:r>
              <w:rPr>
                <w:sz w:val="18"/>
                <w:szCs w:val="18"/>
              </w:rPr>
              <w:br/>
              <w:t>доля ранее судимых лиц, в отношении которых установлен административный надзор, от общего количества ранее судимых лиц, на которых распространено действие </w:t>
            </w:r>
            <w:hyperlink r:id="rId13" w:history="1">
              <w:r>
                <w:rPr>
                  <w:rStyle w:val="a8"/>
                  <w:color w:val="33A6E3"/>
                </w:rPr>
                <w:t>Федерального закона от 6 апреля 2011 года N 64-ФЗ "Об административном надзоре за лицами, освободившимися из мест лишения свободы"</w:t>
              </w:r>
            </w:hyperlink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  <w:t>доля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      </w:r>
            <w:r>
              <w:rPr>
                <w:sz w:val="18"/>
                <w:szCs w:val="18"/>
              </w:rPr>
              <w:br/>
              <w:t xml:space="preserve">доля лиц, освобожденных из мест лишения свободы, получивших </w:t>
            </w:r>
            <w:r>
              <w:rPr>
                <w:sz w:val="18"/>
                <w:szCs w:val="18"/>
              </w:rPr>
              <w:lastRenderedPageBreak/>
              <w:t>государственные услуги в сфере занятости, в общем количестве обратившихся в центры занятости населения граждан данной категории;</w:t>
            </w:r>
            <w:r>
              <w:rPr>
                <w:sz w:val="18"/>
                <w:szCs w:val="18"/>
              </w:rPr>
              <w:br/>
              <w:t>число дорожно-транспортных происшествий с пострадавшими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реализации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2019 - 2023 годы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                    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   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 осуществляется  за счет средств Винниковского сельсовета. Общий объем финансирования    4000,0  . рублей, в том числе по годам: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0 .р.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  - 1,0 т. .р.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  - 1,0 т .руб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  - 1, 0 т .руб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 1,0 т. руб.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 осуществляется по следующим основным направлениям:</w:t>
            </w:r>
            <w:r>
              <w:rPr>
                <w:sz w:val="18"/>
                <w:szCs w:val="18"/>
              </w:rPr>
              <w:br/>
              <w:t>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сельсовета;</w:t>
            </w:r>
            <w:r>
              <w:rPr>
                <w:sz w:val="18"/>
                <w:szCs w:val="18"/>
              </w:rPr>
              <w:br/>
              <w:t>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сельсовета, оптимизация работы по профилактике преступлений и иных правонарушений в общественных местах;</w:t>
            </w:r>
            <w:r>
              <w:rPr>
                <w:sz w:val="18"/>
                <w:szCs w:val="18"/>
              </w:rPr>
              <w:br/>
              <w:t>проведение межведомственных мероприятий антикоррупционной направленности;</w:t>
            </w:r>
            <w:r>
              <w:rPr>
                <w:sz w:val="18"/>
                <w:szCs w:val="18"/>
              </w:rPr>
              <w:br/>
              <w:t>осуществление межведомственного взаимодействия по противодействию экстремизму и терроризму на территории сельсовета,</w:t>
            </w:r>
            <w:r>
              <w:rPr>
                <w:sz w:val="18"/>
                <w:szCs w:val="18"/>
              </w:rPr>
              <w:br/>
              <w:t>осуществление работы по профилактике преступлений и иных правонарушений в молодежной среде;</w:t>
            </w:r>
            <w:r>
              <w:rPr>
                <w:sz w:val="18"/>
                <w:szCs w:val="18"/>
              </w:rPr>
              <w:br/>
              <w:t>осуществление деятельности по борьбе с пьянством, алкоголизмом, токсикоманией, наркоманией среди населения сельсовета</w:t>
            </w:r>
            <w:r>
              <w:rPr>
                <w:sz w:val="18"/>
                <w:szCs w:val="18"/>
              </w:rPr>
              <w:br/>
              <w:t>пропаганда ценностей здоровья и здорового образа жизни среди населения ;</w:t>
            </w:r>
            <w:r>
              <w:rPr>
                <w:sz w:val="18"/>
                <w:szCs w:val="18"/>
              </w:rPr>
              <w:br/>
              <w:t>развитие системы ресоциализации лиц, освободившихся из мест лишения свободы;</w:t>
            </w:r>
            <w:r>
              <w:rPr>
                <w:sz w:val="18"/>
                <w:szCs w:val="18"/>
              </w:rPr>
              <w:br/>
              <w:t>проведение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  <w:r>
              <w:rPr>
                <w:sz w:val="18"/>
                <w:szCs w:val="18"/>
              </w:rPr>
              <w:br/>
              <w:t>оказание содействия трудовой занятости лиц, отбывших наказание и освободившихся из мест лишения свободы;</w:t>
            </w:r>
            <w:r>
              <w:rPr>
                <w:sz w:val="18"/>
                <w:szCs w:val="18"/>
              </w:rPr>
              <w:br/>
              <w:t>информирование населения по вопросам обеспечения правопорядка, профилактики преступлений и иных правонарушений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           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реализации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                          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 позволит: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надлежащий уровень профилактики правонарушений, антитеррористической безопасности населения и уязвимой инфраструктуры региона;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способствовать сохранению стабильности в сфере межэтнических и тесно связанных с ними межконфессиональных отношений;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систему конституционных гарантий, направленных на обеспечение прав и свобод граждан;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уменьшить количество лиц, совершивших преступления в составе организованных преступных групп;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снизить долю преступлений против жизни и здоровья, половой неприкосновенности, собственности, общественной безопасности и общественного порядка, совершенных в общественных местах, от общего числа зарегистрированных преступлений;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снизить долю иностранных граждан, совершивших преступления на территории муниципального образования «Винниковский сельсовет», от общего количества иностранных граждан, пребывающих (проживающих) на территории муниципального образования «Винниковский сельсовет»;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сократить количество преступлений коррупционной направленности;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уменьшить количество несовершеннолетних, вовлеченных в преступные группировки и сообщества;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снизить соотношение числа преступлений, совершенных несовершеннолетними или при их участии, с общим числом оконченных расследованием преступлений;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молодых людей, участвующих в деятельности патриотических объединений, клубов, центров, в общем количестве молодежи;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снизить количество преступлений, совершенных лицами в состоянии </w:t>
            </w:r>
            <w:r>
              <w:rPr>
                <w:sz w:val="18"/>
                <w:szCs w:val="18"/>
              </w:rPr>
              <w:lastRenderedPageBreak/>
              <w:t>алкогольного опьянения и оконченных расследованием, за исключением преступлений, ответственность за которые предусмотрена </w:t>
            </w:r>
            <w:hyperlink r:id="rId14" w:history="1">
              <w:r>
                <w:rPr>
                  <w:rStyle w:val="a8"/>
                  <w:color w:val="33A6E3"/>
                </w:rPr>
                <w:t>ст. 264.1</w:t>
              </w:r>
            </w:hyperlink>
            <w:r>
              <w:rPr>
                <w:sz w:val="18"/>
                <w:szCs w:val="18"/>
              </w:rPr>
              <w:t> УК РФ "Нарушение правил дорожного движения лицом, подвергнутым административному наказанию";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подростков, проживающих на территории сельсовета и вовлеченных в профилактические мероприятия по сокращению заболеваемости наркоманией, в общей численности подростков, проживающих на территории Курской области;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стабилизировать наркоситуацию;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снизить показатель заболеваемости синдромом зависимости от наркотиков;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лиц, систематически занимающихся физической культурой и спортом, в общей численности населения области;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снизить количество преступлений, совершаемых ранее судимыми лицами;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увеличить долю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в полном объеме (в пределах компетенции) помощь лицам, освобожденным из мест лишения свободы и обратившимся за ней;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положительную динамику сокращения количества лиц, погибших в результате дорожно-транспортных происшествий</w:t>
            </w:r>
          </w:p>
        </w:tc>
      </w:tr>
      <w:tr w:rsidR="00791E1F" w:rsidTr="00791E1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 организации контроля за исполнением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реализацией Программы  осуществляет глава Винниковского сельсовета</w:t>
            </w:r>
          </w:p>
        </w:tc>
      </w:tr>
    </w:tbl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I. Анализ ситуации, обоснование необходимости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применения программно-целевого метода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направлена на развитие и совершенствование межведомственного взаимодействия территориальных органов федеральных органов исполнительной власти, органов исполнительной власти Курской области, органов местного самоуправления по реализации государственной политики в сфере профилактики правонарушений, обеспечению общественного порядка.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Практика и накопленный за последние годы опыт реализации муниципальных целевых программ:, </w:t>
      </w:r>
      <w:hyperlink r:id="rId15" w:history="1">
        <w:r>
          <w:rPr>
            <w:rStyle w:val="a8"/>
            <w:rFonts w:ascii="Tahoma" w:hAnsi="Tahoma" w:cs="Tahoma"/>
            <w:color w:val="33A6E3"/>
          </w:rPr>
          <w:t>"Программа Винниковского сельсовета по профилактике преступлений и иных правонарушений на 2016-2018 годы"</w:t>
        </w:r>
      </w:hyperlink>
      <w:r>
        <w:rPr>
          <w:rFonts w:ascii="Tahoma" w:hAnsi="Tahoma" w:cs="Tahoma"/>
          <w:color w:val="000000"/>
          <w:sz w:val="18"/>
          <w:szCs w:val="18"/>
        </w:rPr>
        <w:t>, приводят к выводу о необходимости использования комплексного подхода в этой работе и продолжения использования программно-целевого метода.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Целенаправленная организация работы по созданию и функционированию в муниципальном образовании системы профилактики правонарушений, применение в этой работе программно-целевого подхода позволила добиться снижения общей преступности за период 2016 - 2018 годов. В 2018 году преступления, совершенные на территории муниципального образования «Винниковский сельсовет», не зарегистрированы.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Винниковского сельсовета принимается комплекс мер, направленный на стабилизацию ситуации с подростковой преступностью и правонарушениями.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детей, включенных в мероприятия патриотической направленности, ежегодно растет и составляет в настоящее время 90% от общей численности обучающихся.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Благодаря принятым профилактическим мерам в 2018 году на территории сельсовета не зарегистрировано фактов подростковой преступности Число тяжких и особо тяжких уголовно наказуемых деяний, совершенных несовершеннолетними в 2018 году, равно 0.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значение уделяется формированию ценностей здорового образа жизни в молодежной среде. Проводится активная работа по организации временной занятости молодежи.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Органами местного самоуправления муниципального образования «Винниковский сельсовет» на постоянной основе проводятся профилактические мероприятия антинаркотического характера. Существенную роль в этой работе играет проведение информационной политики, информация размещается на стендах, организация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работы с группами риска, в трудовых и образовательных коллективах. Одной из главных целей профилактики немедицинского потребления психоактивных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наркопотребителей к лечению и обеспечению доступности и эффективности услуг по их реабилитации и ресоциализации.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 мероприятий, направленных на снижение спроса на психоактивные вещества, реализуется Администрацией Винниковского сельсовета во взаимодействии с силовыми структурами.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Проводятся мероприятия по первичной профилактике наркомании: антинаркотическая пропаганда в учебных заведениях.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муниципального образования.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Курской области.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коррупции администрацией Винниковского сельсовета осуществляется работа по проведению антикоррупционной экспертизы нормативных правовых актов.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оптимизации отраслевых мер по совершенствованию деятельности по предоставлению государственных и муниципальных услуг проводится работа по выявлению и исключению избыточных и дублирующих административных процедур.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16" w:history="1">
        <w:r>
          <w:rPr>
            <w:rStyle w:val="a8"/>
            <w:rFonts w:ascii="Tahoma" w:hAnsi="Tahoma" w:cs="Tahoma"/>
            <w:color w:val="33A6E3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 июля 2010 года N 210-ФЗ "Об организации предоставления государственных и муниципальных услуг администрацией Винниковского сельсовета заключено соглашение о взаимодействии с ОБУ "МФЦ".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защиты населения от актов терроризма, обеспечение террористической безопасности на территории сельсовета требуют повышенного внимания со стороны правоохранительных структур, органов исполнительной власти Курской области,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Требуется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культуры, торговли и досуга.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Винниковского сельсовета проживает значительное количество иностранных граждан. Необходима постоянная скоординированная работа по своевременному выявлению и профилактике противоправной деятельности этих граждан на территории Винниковского сельсовета.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сельсовета имеются  лица, освободившихся из учреждений отбывания наказания в виде лишения свободы, в том числе не имеющих места жительства или средств к существованию и возможности трудоустройства.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отрицательным факторам, толкающим осужденных к совершению повторных преступлений, относятся: отсутствие работы и соответствующих документов для трудоустройства, незанятость трудом либо учебой, психологические проблемы, разногласия с семьей, обществом, отсутствие места жительства, алкогольная и наркотическая зависимость и другие.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адаптация этих граждан, которые являются жителями муниципального образования «Винниковский сельсовет»,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проблемы обеспечения безопасности дорожного движения остается одной из наиболее актуальных в современном обществе.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Нерешенные проблемы в вопросах организации дорожного движения на территории сельсовета все еще остаются.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поддержании правопорядка сотрудникам полиции оказывает содействие  добровольная народная дружина, общей численностью 4  человека, совместно с которой проводятся мероприятия по охране общественного порядка и решению иных задач правоохранительной направленности, выявляются и пресекаются административные правонарушения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Приоритетами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Винниковского сельсовета, защита жизни, здоровья, прав и свобод граждан.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граждан. Программа будет способствовать стабилизации наркоситуации , пропаганде здорового образа жизни среди населения,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II. Основные цели, задачи и целевые показатели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Целями Программы являются: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общественной безопасности и безопасности граждан на территории сельсовета;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устранение причин и условий, порождающих коррупцию;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качества и эффективности работы системы профилактики преступлений и иных правонарушений;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безопасности дорожного движения;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доверия общества к правоохранительным органам.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указанных целей необходимо решить следующие задачи: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защиты жизни, здоровья и безопасности граждан, профилактика незаконной трудовой миграции;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выявление и профилактика противоправной деятельности иностранных граждан на территории сельсовета;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профилактика коррупции в органах местного самоуправления, формирование в обществе негативного отношения к коррупционному поведению;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профилактика рецидивной преступности, в том числе среди осужденных к наказаниям, не связанным с лишением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трудовой занятости лиц, отбывающих наказание и освободившихся из мест лишения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III. Сроки реализации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Программы: 2019 - 2023 годы.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IV. Система мероприятий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 осуществление профилактических мероприятий, направленных на обеспечение защиты жизни, здоровья и безопасности граждан на территории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 проведение мероприятий антикоррупционной направленности;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осуществление межведомственного взаимодействия по противодействию экстремизму и терроризму на территории муниципального образования «Винниковский сельсовет», организованной преступности;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осуществление работы по профилактике преступности в молодежной среде;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осуществление деятельности по борьбе с пьянством, алкоголизмом, токсикоманией, наркоманией среди населения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пропаганда ценностей здоровья и здорового образа жизни среди населения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развитие системы ресоциализации лиц, освободившихся из мест лишения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проведение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оказание содействия трудовой занятости лиц, отбывших наказание и освободившихся из мест лишения свободы;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     10) помощь лицам, пострадавшим от правонарушений или подверженным риску стать таковыми;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11)осуществление мероприятий по обеспечению безопасности дорожного движения;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информирование населения по вопросам обеспечения правопорядка, профилактики преступлений и иных правонарушений.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 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муниципального образования «Винниковский сельсовет»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проведения среди населения соответствующей разъяснительной работы в средствах массовой информации и с использованием интернет-технологий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межведомственных мероприятий по защите прав потребителей, выявлению и профилактике правонарушений в сфере потребительского рынка;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недопущению нецелевого расходования средств, выделенных на финансирование основных инвестиционных проектов и программ области;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позволит повысить уровень защиты жизни, здоровья и безопасности граждан на территории муниципального образования «Винниковский сельсовет», улучшить криминогенную ситуацию на территории муниципального образования «Винниковский сельсовет», улучшить работу по профилактике правонарушений.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муниципального образования «Винниковский сельсовет», оптимизация работы по профилактике преступлений и иных правонарушений в общественных местах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мест лишения свободы, выполнения иных функций, определенных </w:t>
      </w:r>
      <w:hyperlink r:id="rId17" w:history="1">
        <w:r>
          <w:rPr>
            <w:rStyle w:val="a8"/>
            <w:rFonts w:ascii="Tahoma" w:hAnsi="Tahoma" w:cs="Tahoma"/>
            <w:color w:val="33A6E3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24 марта 2015 года N 27-ЗКО "О регулировании отдельных вопросов участия граждан в охране общественного порядка в Курской области";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муниципального образования;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охраны общественного порядка, обеспечение безопасности граждан в местах отдыха и оздоровления в период летней оздоровительной кампании;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рейдов патрулирования, дежурств на территории муниципального образования;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администрации Винниковского сельсовета с общественным советом профилактики правонарушений, оптимизировать работу по профилактике правонарушений, совершенных на улицах и в других общественных местах.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3. Проведение межведомственных мероприятий антикоррупционной направленности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антикоррупционной экспертизы нормативных правовых актов и их проектов;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информационной открытости органов местного самоуправления, освещение в средствах массовой информации результатов их деятельности по противодействию коррупции;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 при проведении проверок хозяйствующих субъектов, предупреждение и пресечение нарушений прав предпринимателей;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взаимодействия с корпоративными объединениями хозяйствующих субъектов в вопросах выявления и пресечения фактов коррупции;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освещение в средствах массовой информации выявленных фактов коррупции, ее причин и условий, нанесенного обществу и государству ущерба;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"круглых столов" с участием представителей общественных организаций по проблемам борьбы с коррупцией;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на официальном сайте Администрации Винниковского сельсовета информации о ходе выполнения мероприятий настоящей Программы;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анализа поступивших в Администрацию Винниковского сельсовета обращений граждан и организаций, содержащих информацию о коррупционных проявлениях;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предоставлении государственных и муниципальных услуг по принципу "одного окна";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4. Осуществление межведомственного взаимодействия по противодействию экстремизму и терроризму на территории муниципального образования «Винниковский сельсовет», организованной преступности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и методов межведомственного противодействия экстремизму и терроризму;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укрепления принципов толерантности в обществе;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обеспечению комплексной антитеррористической и противопожарной безопасности учреждений культуры,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работы информационно-пропагандистских групп при антитеррористических комиссиях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оказанию социальной помощи ветеранам ВОВ, семьям погибших воинов;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указанных мероприятий будет способствовать улучшению профилактики экстремизма и терроризма, укреплению межведомственного взаимодействия по противодействию экстремизму и терроризму, обеспечению общественной безопасности.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5. Осуществление работы по профилактике преступлений и иных правонарушений в молодежной среде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вовлечения молодежи в активную общественную деятельность;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гражданско-патриотическое воспитание молодежи. Формирование российской идентичности и толерантности в молодежной среде;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анализа ситуации с преступлениями и правонарушениями, совершенными подростками на территории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на территории муниципального образования «Винниковский сельсовет» взаимодействия органов и учреждений системы профилактики безнадзорности и правонарушений несовершеннолетних;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мероприятий по своевременному выявлению несовершеннолетних и семей, находящихся в социально опасном положении;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без изоляции от общества, их местонахождения и занятости;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для молодежи информационно-тематических вечеров, по вопросам профилактики негативных явлений в молодежной среде, в том числе проявлений экстремизма, попыток фальсификации истории и возрождения идей нацизма и фашизма;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досуга, отдыха и занятости несовершеннолетних и молодежи во внеучебное время, создание дополнительных кружков по интересам по месту жительства; обеспечение деятельности клубных формирований, работающих на бесплатной основе;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духовно-нравственное воспитание детей;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постоянного учета и охвата индивидуальной профилактической работой несовершеннолетних, освобожденных из мест лишения свободы, вернувшихся из специальных учебно-воспитательных учреждений закрытого типа, осужденных без изоляции от общества;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анализа ситуации с рецидивной преступностью несовершеннолетних, а также эффективности принимаемых мер по социальной реабилитации несовершеннолетних, освобожденных из мест лишения свободы, вернувшихся из специальных учебно-воспитательных учреждений закрытого типа, осужденных без изоляции от общества;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 муниципального образования «Винниковский сельсовет»; обеспечить профилактику семейного неблагополучия и социального сиротства на территории муниципального образования «Винниковский сельсовет»; 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6. Осуществление деятельности по борьбе с пьянством, алкоголизмом, токсикоманией, наркоманией среди населения муниципального образования «Винниковский сельсовет»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предусмотрено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среди молодежи антинаркотических профилактических акций,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комплексной системе поэтапной медико-социальной реабилитации и ресоциализации потребителей наркотиков;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специализированных мероприятий и рейдов с целью 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профилактике правонарушений;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указанных мероприятий будет способствовать снижению количества несовершеннолетних, употребляющих наркотические, токсические и иные одурманивающие вещества, снижению количества противоправных деяний, совершаемых несовершеннолетними в состоянии 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7. Развитие системы ресоциализации лиц,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освободившихся из мест лишения свободы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консультативной помощи лицам, освобождающимся из мест лишения свободы, осужденным к наказаниям без изоляции от общества, оказавшимся в трудной жизненной ситуации, для осуществления мер их социальной поддержки и трудоустройства;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позволит снизить долю преступлений и иных правонарушений, совершенных лицами, ранее привлекавшимися к уголовной ответственности, обеспечить скоординированный 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лицам, освобождающимся из мест лишения свободы.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8. Проведение социально-психологической реабилитации и адаптации лиц, освободившихся из мест лишения свободы, а также лиц без определенного места жительства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помощи в социальной адаптации и ресоциализации для лиц, освобожденных из мест лишения свободы, и лиц без определенного места жительства;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содействия лицам, освободившимся из мест лишения свободы, осужденным без изоляции от общества, оказавшимся в трудной жизненной ситуации, в восстановлении утраченных документов, удостоверяющих их личность;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указанным лицам социально-правовых услуг;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позволит сформировать базу данных о лицах, освободившихся из мест лишения свободы, нуждающихся в социальной поддержке; оказать комплексную квалифицированную помощь лицам, освобожденным из мест лишения свободы, и лицам без определенного места жительства.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9. Оказание содействия трудовой занятости лиц, отбывших наказание и освободившихся из мест лишения свободы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содействия в трудоустройстве осужденным к наказаниям, не связанным с лишением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будет способствовать обеспечению в полном объеме помощи лицам, освобожденным из мест лишения свободы в трудоустройстве на территории муниципального образования «Винниковский сельсовет», повышению информированности осужденных граждан о возможностях трудоустройства.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10. Помощь лицам, пострадавшим от правонарушений или подверженным риску стать таковыми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оказание правовой, социальной и иной поддержки  лицам, пострадавшим от правонарушений или подверженным риску стать таковыми в целях минимизации последствий правонарушений, либо снижения риска стать пострадавшими от правонарушений.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будет способствовать повышению уровня правовой грамотности населения, минимизации последствий правонарушения, снижению риска стать пострадавшими от правонарушений.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11.Осуществление мероприятий по обеспечению безопасности дорожного движения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мероприятия, направленные на предупреждение опасного поведения участников дорожного движения;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будет способствовать обеспечению повышения правового сознания и предупреждению опасного поведения участников дорожного движения.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12. Информирование населения по вопросам обеспечения правопорядка, профилактики преступлений и иных правонарушений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запланировано осуществление следующих мероприятий: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доведение до населения путем размещения на информационных стендах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размещения на информационных стендах информации антикоррупционного, антинаркотического, антитеррористического характера;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будет способствовать улучшению информированности населения по вопросам обеспечения правопорядка, профилактике преступлений и иных правонарушений, формированию в обществе негативного отношения к совершению преступлений и правонарушений, усилению пропаганды здорового образа жизни.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мероприятий Программы приведен в приложении №</w:t>
      </w:r>
      <w:hyperlink r:id="rId18" w:anchor="sub_12000" w:history="1">
        <w:r>
          <w:rPr>
            <w:rStyle w:val="a8"/>
            <w:rFonts w:ascii="Tahoma" w:hAnsi="Tahoma" w:cs="Tahoma"/>
            <w:color w:val="33A6E3"/>
          </w:rPr>
          <w:t>1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настоящей Программе.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V. Ресурсное обеспечение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осуществляется за счет средств местного бюджета в объемах, предусмотренных на финансирование соответствующих мероприятий, а также по программе комплексного развития транспортной инфраструктуры муниципального образования «Винниковский сельсовет» Курского района Курской области 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VI. Оценка эффективности реализации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позволит: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обеспечить надлежащий уровень профилактики правонарушений, антитеррористической безопасности населения;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развивать систему конституционных гарантий, направленных на обеспечение прав и свобод граждан;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уменьшить количество лиц, совершивших преступления в составе организованных преступных групп;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долю преступлений против жизни и здоровья, половой неприкосновенности, собственности, общественной безопасности и общественного порядка, совершенных в общественных местах, от общего числа зарегистрированных преступлений;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допустить участие иностранных граждан, в совершении преступления на территории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допустить преступлений коррупционной направленности;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количество преступлений, совершенных лицами в состоянии алкогольного опьянения и оконченных расследованием, за исключением преступлений, ответственность за которые предусмотрена </w:t>
      </w:r>
      <w:hyperlink r:id="rId19" w:history="1">
        <w:r>
          <w:rPr>
            <w:rStyle w:val="a8"/>
            <w:rFonts w:ascii="Tahoma" w:hAnsi="Tahoma" w:cs="Tahoma"/>
            <w:color w:val="33A6E3"/>
          </w:rPr>
          <w:t>ст. 264.1</w:t>
        </w:r>
      </w:hyperlink>
      <w:r>
        <w:rPr>
          <w:rFonts w:ascii="Tahoma" w:hAnsi="Tahoma" w:cs="Tahoma"/>
          <w:color w:val="000000"/>
          <w:sz w:val="18"/>
          <w:szCs w:val="18"/>
        </w:rPr>
        <w:t> УК РФ "Нарушение правил дорожного движения лицом, подвергнутым административному наказанию";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подростков, проживающих на территории муниципального образования «Винниковский сельсовет» и вовлеченных в профилактические мероприятия по сокращению заболеваемости наркоманией, в общей численности подростков, проживающих на территории муниципального образования «Винниковский сельсовет»;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стабилизировать наркоситуацию;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лиц, систематически занимающихся физической культурой и спортом, в общей численности населения;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долю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обеспечить помощь лицам, пострадавшим от правонарушений или подверженным риску стать таковыми;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обеспечить в полном объеме помощь лицам, освобожденным из мест лишения свободы и обратившимся за оказанием помощи в администрацию сельсовета.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VII. Контроль за ходом реализации Программы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ходом реализации мероприятий Программы осуществляется главой Винниковского сельсовета.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4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0"/>
      </w:tblGrid>
      <w:tr w:rsidR="00791E1F" w:rsidTr="00791E1F">
        <w:trPr>
          <w:tblCellSpacing w:w="0" w:type="dxa"/>
        </w:trPr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br/>
              <w:t>к </w:t>
            </w:r>
            <w:hyperlink r:id="rId20" w:anchor="sub_1000" w:history="1">
              <w:r>
                <w:rPr>
                  <w:rStyle w:val="a8"/>
                  <w:color w:val="33A6E3"/>
                </w:rPr>
                <w:t>программе</w:t>
              </w:r>
            </w:hyperlink>
            <w:r>
              <w:rPr>
                <w:sz w:val="18"/>
                <w:szCs w:val="18"/>
              </w:rPr>
              <w:t> по профилактике преступлений и иных правонарушений на территории</w:t>
            </w:r>
            <w:r>
              <w:rPr>
                <w:sz w:val="18"/>
                <w:szCs w:val="18"/>
              </w:rPr>
              <w:br/>
              <w:t>муниципального образования «Винниковский сельсовет»</w:t>
            </w:r>
            <w:r>
              <w:rPr>
                <w:rStyle w:val="a7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 2016 - 2020 годы</w:t>
            </w:r>
          </w:p>
        </w:tc>
      </w:tr>
    </w:tbl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Перечень мероприятий</w:t>
      </w:r>
      <w:r>
        <w:rPr>
          <w:rFonts w:ascii="Tahoma" w:hAnsi="Tahoma" w:cs="Tahoma"/>
          <w:color w:val="000000"/>
        </w:rPr>
        <w:br/>
        <w:t>программы по профилактике преступлений и иных правонарушений</w:t>
      </w:r>
    </w:p>
    <w:p w:rsidR="00791E1F" w:rsidRDefault="00791E1F" w:rsidP="00791E1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 территории муниципального образования «Винниковский сельсовет» на 2019 - 2023 годы"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3486"/>
        <w:gridCol w:w="1161"/>
        <w:gridCol w:w="2163"/>
        <w:gridCol w:w="1575"/>
        <w:gridCol w:w="826"/>
        <w:gridCol w:w="672"/>
        <w:gridCol w:w="672"/>
        <w:gridCol w:w="672"/>
        <w:gridCol w:w="672"/>
        <w:gridCol w:w="672"/>
        <w:gridCol w:w="2396"/>
      </w:tblGrid>
      <w:tr w:rsidR="00791E1F" w:rsidTr="00791E1F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мероприятий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 МО, в рамках которой реализуется и финансируется мероприятие</w:t>
            </w:r>
          </w:p>
        </w:tc>
        <w:tc>
          <w:tcPr>
            <w:tcW w:w="42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областного бюджета, предусмотренный программой на реализацию мероприятия, млн. рублей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791E1F" w:rsidTr="00791E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4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</w:tr>
      <w:tr w:rsidR="00791E1F" w:rsidTr="00791E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1E1F" w:rsidRDefault="00791E1F">
            <w:pPr>
              <w:rPr>
                <w:sz w:val="18"/>
                <w:szCs w:val="18"/>
              </w:rPr>
            </w:pP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1. Осуществление профилактических мероприятий, направленных на обеспечение защиты жизни, здоровья и безопасности граждан на территории муниципального образования «Винниковский сельсовет»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среди населения соответствующей разъяснительной работы в средствах массовой информации и с использованием Интернет-технологий, а также на сходах граждан: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 административной и уголовной ответственности, о способах и средствах правомерной защиты от преступных и иных посягательств;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  обеспечении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ОМВД  (по согласованию)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защиты жизни, здоровья и безопасности граждан, общества и государства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недопущению нецелевого расходования субвенций, субсидий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профилактики правонарушений, связанных с нецелевым расходованием субвенций, субсидий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муниципального образования «Винниковский сельсовет», оптимизация работы по профилактике преступлений и иных правонарушений в общественных местах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</w:t>
            </w:r>
            <w:r>
              <w:rPr>
                <w:sz w:val="18"/>
                <w:szCs w:val="18"/>
              </w:rPr>
              <w:lastRenderedPageBreak/>
              <w:t>наказаниям и мерам уголовно-правового характера без изоляции от общества, лицами, освободившимися из мет лишения свободы, выполнения иных функций, определенных </w:t>
            </w:r>
            <w:hyperlink r:id="rId21" w:history="1">
              <w:r>
                <w:rPr>
                  <w:rStyle w:val="a8"/>
                  <w:color w:val="33A6E3"/>
                </w:rPr>
                <w:t>Законом</w:t>
              </w:r>
            </w:hyperlink>
            <w:r>
              <w:rPr>
                <w:sz w:val="18"/>
                <w:szCs w:val="18"/>
              </w:rPr>
              <w:t> Курской области от 24 марта 2015 года N 27-ЗКО "О регулировании отдельных вопросов участия граждан в охране общественного порядка в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совместно с ОМВД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общественным советом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 совместно с ОМВД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взаимодействия территориальных органов федеральных органов исполнительной власти с общественными советами профилактики правонарушений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ОМВД по Курскому району, добровольные народные дружины по охране общественною порядка  общественный совет профилактики правонарушений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числа правонарушений, совершенных на улицах и в других общественных местах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3. Проведение межведомственных мероприятий антикоррупционной направленности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сельсовета, прокуратура прокуратура (по согласованию).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Министерства юстиции РФ по Курской области (по согласованию)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методов работы по выявлению и профилактике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коррупционных рисков, выработка единого подхода к предотвращению и урегулированию конфликта интересов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информационной открытости органов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доверия населения к органам местного самоуправления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 при проведении проверок хозяйствующих субъектов, предупреждение и пресечение нарушений прав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защиты субъектов предпринимательской деятельности, привлечение к установленной ответственности должностных лиц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официальном сайте Администрации Винниковского сельсовета информации о ходе выполнения мероприятий настоящей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2019 -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информированности населения о мерах, принимаемых администрацией </w:t>
            </w:r>
            <w:r>
              <w:rPr>
                <w:sz w:val="18"/>
                <w:szCs w:val="18"/>
              </w:rPr>
              <w:lastRenderedPageBreak/>
              <w:t>Винниковского сельсовета по профилактике правонарушений, обеспечению общественного порядка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3.6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анализа поступивших в Администрацию Винниковского сельсовета обращений граждан и организаций, содержащих информацию о коррупционных проявлениях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коррупционных факторов с целью их последующего устранения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реализации </w:t>
            </w:r>
            <w:hyperlink r:id="rId22" w:history="1">
              <w:r>
                <w:rPr>
                  <w:rStyle w:val="a8"/>
                  <w:color w:val="33A6E3"/>
                </w:rPr>
                <w:t>Федерального закона</w:t>
              </w:r>
            </w:hyperlink>
            <w:r>
              <w:rPr>
                <w:sz w:val="18"/>
                <w:szCs w:val="18"/>
              </w:rPr>
              <w:t> от 5 апреля 2013 года N 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числа выявленных нарушений действующего законодательства в сфере контрактной системы в сфере закупок товаров, работ, услуг для обеспечения государственных нужд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области,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коррупции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4. Осуществление межведомственного взаимодействия по противодействию экстремизму и терроризму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 территории муниципального образования «Винниковский сельсовет», организованной преступности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комплексной антитеррористической и противопожарной безопасности  учреждений культуры, подведомственных администрации Винниковского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Винниковский сДК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безопасных условий для посетителей учреждений культуры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информационно-пропагандистской работы Винниковского сельсовета,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экстремизма и территризма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5. Осуществление работы по профилактике преступлений и иных правонарушений в молодежной среде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 ,проведение культурно-спортивных мероприятий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2019 - 2023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сДК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среди молодежи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Гражданско-патриотическое воспитание молодежи. Формирование российской идентичности и толерантности в молодежной среде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2019 - 2023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сДК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профилактики правонарушений среди молодежи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социально-опасном положении, организации их социально-педагогической реабилитации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семейного неблагополучия и социального сиротства на территории муниципального образования «Винниковский сельсовет»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мониторинга жизнеустройства и занятости несовершеннолетних, </w:t>
            </w:r>
            <w:r>
              <w:rPr>
                <w:sz w:val="18"/>
                <w:szCs w:val="18"/>
              </w:rPr>
              <w:lastRenderedPageBreak/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без изоляции от общества, их местонахождения и занятости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Винниковского </w:t>
            </w:r>
            <w:r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количества преступлений, совершаемых </w:t>
            </w:r>
            <w:r>
              <w:rPr>
                <w:sz w:val="18"/>
                <w:szCs w:val="18"/>
              </w:rPr>
              <w:lastRenderedPageBreak/>
              <w:t>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уголовно-исполнительной системы, вернувшимися из специальных учебно-воспитательных учреждений закрытого типа и осужденными условно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воспитание и содержание своих детей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досуга, отдыха и занятости несовершеннолетних и молодежи во внеучебное время, создание дополнительных кружков по интересам по месту жительства; обеспечение деятельности клубных формирований, работающих на бесплатной основе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Винниковский сДК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отдыха несовершеннолетних и молодежи, увеличение занятости несовершеннолетних досуговой деятельностью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сельсовета, МБОУ «Винниковская ср. общ.школа»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профилактической работы с несовершеннолетними, снижение количества преступлений и иных правонарушений, совершенных несовершеннолетними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6. Осуществление деятельности по борьбе с пьянством, алкоголизмом, токсикоманией, наркоманией среди населения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муниципального образования «Винниковский сельсовет»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специализированных мероприятий и рейдов с целью выявления несовершеннолетних, склонных к употреблению алкогольных, наркотических, токсических и иных одурманивающих средств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 совместно с ОМВД по Курскому району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несовершеннолетних, употребляющих наркотические, токсические и иные одурманивающие вещества, снижение количества противоправных деяний, совершаемых несовершеннолетними в состоянии наркотического опьянения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комплекса мероприятий но профилактике алкоголизма, немедицинского потребления наркотиков, потребления токсических веществ, психотропных веществ и их аналогов, активизации и объединению усилий в этом направлении общественных формирований граждан, комиссий по профилактике правонарушений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 совместно с ОМВД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профилактики алкоголизма, немедицинского потребления наркотиков, потребления токсических веществ, психотропных веществ и их аналогов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выявление очагов произрастания  наркосодержащих растений на территории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сельсовета совместно с ОМВД по курскому </w:t>
            </w:r>
            <w:r>
              <w:rPr>
                <w:sz w:val="18"/>
                <w:szCs w:val="18"/>
              </w:rPr>
              <w:lastRenderedPageBreak/>
              <w:t>району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мер по борьбе с распространением наркотических веществ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lastRenderedPageBreak/>
              <w:t>7. Развитие системы ресоциализации лиц, освободившихся из мест лишения свободы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мероприятий, направленных на профилактику рецидивной преступности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 совместно с ОМВД по Курскому району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преступлений и иных правонарушений, совершенных лицами, ранее привлекавшимися к уголовной ответственности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8. Проведение социальной адаптации, </w:t>
            </w:r>
            <w:hyperlink r:id="rId23" w:anchor="sub_26" w:history="1">
              <w:r>
                <w:rPr>
                  <w:rStyle w:val="a8"/>
                  <w:b/>
                  <w:bCs/>
                  <w:color w:val="33A6E3"/>
                </w:rPr>
                <w:t>социальной </w:t>
              </w:r>
            </w:hyperlink>
            <w:r>
              <w:rPr>
                <w:rStyle w:val="a7"/>
                <w:sz w:val="18"/>
                <w:szCs w:val="18"/>
              </w:rPr>
              <w:t> реабилитации лиц, освободившихся из мест лишения свободы, а также лиц без определенного места жительства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системы учета лиц, освободившихся из мест лишения свободы, нуждающихся в социальной поддержке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  совместно с Управлением социальной защиты населения администрации Курского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базы данных о лицах, освободившихся из мест лишения свободы, нуждающихся в социальной поддержке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лицам, освободившимся из мест лишения свободы, осужденным без изоляции от общества, оказавшимся в трудной жизненной ситуации, и обратившимся в администрацию сельсовета, в восстановлении утраченных документов, удостоверяющих их личность; оказание указанным лицам социально-правовых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9. Оказание содействия в трудовой занятости лиц, отбывших наказание и освободившихся из мест лишения свободы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10.Помощь лицам, пострадавшим от правонарушений или подверженным риску стать таковыми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правовой, социальной и иной поддержки  лицам, пострадавшим от правонарушений или подверженным риску стать таковыми в целях минимизации последствий правонарушений, либо снижения риска стать пострадавшими от правонарушений.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количества лиц, пострадавших от правонарушений или подверженных риску стать таковыми в целях минимизации последствий правонарушений, либо снижения риска стать пострадавшими от правонарушений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11. Осуществление мероприятий по обеспечению безопасности дорожного движения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организационно- 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Курского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Финансируется в рамках программы комплексного развития транспортной инфраструктуры муниципального образования «Винниковский сельсовет» Курского района Курской области 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791E1F" w:rsidTr="00791E1F">
        <w:trPr>
          <w:tblCellSpacing w:w="0" w:type="dxa"/>
        </w:trPr>
        <w:tc>
          <w:tcPr>
            <w:tcW w:w="1567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12. Информирование населения по вопросам обеспечения правопорядка, профилактики преступлений и иных правонарушений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Информирование населения о состоянии и мерах по предупреждению беспризорности, безнадзорности, правонарушений несовершеннолетних, </w:t>
            </w:r>
            <w:r>
              <w:rPr>
                <w:sz w:val="18"/>
                <w:szCs w:val="18"/>
              </w:rPr>
              <w:lastRenderedPageBreak/>
              <w:t>защите их прав на территории муниципального образования «Винниковский сельсовет»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Винниковского сельсовета, совместно с Комиссией по делам </w:t>
            </w:r>
            <w:r>
              <w:rPr>
                <w:sz w:val="18"/>
                <w:szCs w:val="18"/>
              </w:rPr>
              <w:lastRenderedPageBreak/>
              <w:t>несовершеннолетних и защите их прав Администрации Курского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Информирование населения о мерах по предупреждению беспризорности, безнадзорности, </w:t>
            </w:r>
            <w:r>
              <w:rPr>
                <w:sz w:val="18"/>
                <w:szCs w:val="18"/>
              </w:rPr>
              <w:lastRenderedPageBreak/>
              <w:t>правонарушений несовершеннолетних, защите их прав на территории Винниковского сельсовета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размещения информации антикоррупционного, антинаркотического, антитеррористического характера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 обществе негативного отношения к совершению преступлений и правонарушений, усиление пропаганды здорового образа жизни</w:t>
            </w:r>
          </w:p>
        </w:tc>
      </w:tr>
      <w:tr w:rsidR="00791E1F" w:rsidTr="00791E1F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размещения информации, касающейся правового просвещения, правового информирования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</w:t>
            </w:r>
          </w:p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Винниковского 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1E1F" w:rsidRDefault="00791E1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  правовой грамотности населения</w:t>
            </w:r>
          </w:p>
        </w:tc>
      </w:tr>
    </w:tbl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1E1F" w:rsidRDefault="00791E1F" w:rsidP="00791E1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791E1F" w:rsidRDefault="005318CD" w:rsidP="00791E1F">
      <w:pPr>
        <w:rPr>
          <w:szCs w:val="27"/>
        </w:rPr>
      </w:pPr>
    </w:p>
    <w:sectPr w:rsidR="005318CD" w:rsidRPr="00791E1F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4E36A3"/>
    <w:rsid w:val="005318CD"/>
    <w:rsid w:val="005B2AC2"/>
    <w:rsid w:val="00662FED"/>
    <w:rsid w:val="00791E1F"/>
    <w:rsid w:val="007F7554"/>
    <w:rsid w:val="008234EB"/>
    <w:rsid w:val="009B79DE"/>
    <w:rsid w:val="00A11AE9"/>
    <w:rsid w:val="00AA5004"/>
    <w:rsid w:val="00AB68DE"/>
    <w:rsid w:val="00AE7AED"/>
    <w:rsid w:val="00B635A6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13" Type="http://schemas.openxmlformats.org/officeDocument/2006/relationships/hyperlink" Target="http://docs.cntd.ru/document/902271498" TargetMode="External"/><Relationship Id="rId18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2302604.0/" TargetMode="External"/><Relationship Id="rId7" Type="http://schemas.openxmlformats.org/officeDocument/2006/relationships/hyperlink" Target="garantf1://70230958.0/" TargetMode="External"/><Relationship Id="rId12" Type="http://schemas.openxmlformats.org/officeDocument/2006/relationships/hyperlink" Target="http://docs.cntd.ru/document/9004835" TargetMode="External"/><Relationship Id="rId17" Type="http://schemas.openxmlformats.org/officeDocument/2006/relationships/hyperlink" Target="garantf1://42302604.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77515.0/" TargetMode="External"/><Relationship Id="rId20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7177.0/" TargetMode="External"/><Relationship Id="rId11" Type="http://schemas.openxmlformats.org/officeDocument/2006/relationships/hyperlink" Target="http://docs.cntd.ru/document/9017477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garantf1://21216102.1000/" TargetMode="External"/><Relationship Id="rId23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10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19" Type="http://schemas.openxmlformats.org/officeDocument/2006/relationships/hyperlink" Target="garantf1://10008000.26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BF%D1%80%D0%BE%D0%B5%D0%BA%D1%82%20%D0%BF%D1%80%D0%BE%D0%B3%D1%80%D0%B0%D0%BC%D0%BC%D1%8B%20%D0%BF%D1%80%D0%BE%D1%84%D0%B8%D0%BB%D0%B0%D0%BA%D1%82%D0%B8%D0%BA%D0%B8%20%D0%BF%D1%80%D0%B0%D0%B2%D0%BE%D0%BD%D0%B0%D1%80%D1%83%D1%88%D0%B5%D0%BD%D0%B8%D0%B9.doc" TargetMode="External"/><Relationship Id="rId14" Type="http://schemas.openxmlformats.org/officeDocument/2006/relationships/hyperlink" Target="garantf1://10008000.2641/" TargetMode="External"/><Relationship Id="rId22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9781</Words>
  <Characters>55752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31</cp:revision>
  <cp:lastPrinted>2024-01-19T13:00:00Z</cp:lastPrinted>
  <dcterms:created xsi:type="dcterms:W3CDTF">2023-11-27T12:06:00Z</dcterms:created>
  <dcterms:modified xsi:type="dcterms:W3CDTF">2024-08-16T07:42:00Z</dcterms:modified>
</cp:coreProperties>
</file>