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30" w:rsidRPr="005E4530" w:rsidRDefault="005E4530" w:rsidP="005E453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2017 г. № Об утверждении отчета об исполнении бюджета Винниковского сельсовета Курского района Курской области за 2016 год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           2017 г.                                                   №       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  утверждении отчета об исполнении бюджета Винниковского сельсовета Курского района Курской области за 2016 год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</w:t>
      </w: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264.5 Бюджетного кодекса Российской  Федерации, Уставом муниципального образования «Винниковский сельсовет» Курского района  Курской области Собрание депутатов Винниковского сельсовета Курского района Курской области </w:t>
      </w:r>
      <w:r w:rsidRPr="005E453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Решило</w:t>
      </w: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Винниковского сельсовета Курского района  Курской области  за 2016 год по доходам в сумме 4604375 руб. 77 коп. и по расходам в сумме 4528846 руб. 03 коп.  (приложения №1,2,3).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в газете  «Сельская новь» информацию и разместить с приложениями на  официальном сайте муниципального образования «Винниковский сельсовет» Курского района Курской области в сети Интернет (vinnikovo.rkursk.ru) отчет об исполнении бюджета Винниковского сельсовета Курского района  Курской области за 2016 год.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подписания.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Винниковского сельсовета                            Машошин И.П.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5E4530" w:rsidRPr="005E4530" w:rsidTr="005E4530">
        <w:trPr>
          <w:tblCellSpacing w:w="0" w:type="dxa"/>
        </w:trPr>
        <w:tc>
          <w:tcPr>
            <w:tcW w:w="10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4530" w:rsidRPr="005E4530" w:rsidRDefault="005E4530" w:rsidP="005E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5E4530" w:rsidRPr="005E4530">
              <w:trPr>
                <w:tblCellSpacing w:w="0" w:type="dxa"/>
              </w:trPr>
              <w:tc>
                <w:tcPr>
                  <w:tcW w:w="105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Приложение №1</w:t>
                  </w:r>
                </w:p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 решению собрания депутатов</w:t>
                  </w:r>
                </w:p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Курского района Курской области</w:t>
                  </w:r>
                </w:p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              от               2017г.</w:t>
                  </w:r>
                </w:p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ru-RU"/>
                    </w:rPr>
                    <w:t>Исполнение доходной части бюджета Винниковского сельсовета Курского района Курской области за  2016 год.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73"/>
                  </w:tblGrid>
                  <w:tr w:rsidR="005E4530" w:rsidRPr="005E4530">
                    <w:trPr>
                      <w:tblCellSpacing w:w="0" w:type="dxa"/>
                    </w:trPr>
                    <w:tc>
                      <w:tcPr>
                        <w:tcW w:w="1057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5E4530" w:rsidRPr="005E4530" w:rsidRDefault="005E4530" w:rsidP="005E45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E45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50"/>
                          <w:gridCol w:w="1905"/>
                          <w:gridCol w:w="1523"/>
                          <w:gridCol w:w="1477"/>
                          <w:gridCol w:w="1452"/>
                        </w:tblGrid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на 2016 год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2016 год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% исполнения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84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9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484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9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Дохода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  4 836 918,00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  4 604 375,77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95,2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3 731 501,75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3 498 959,52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93,8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128 240,00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125 114,41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97,6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   128 240,00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125 114,41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97,6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126 800,00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123 675,21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97,6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1 440,00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1 439,20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3 161 015,99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3 143 191,60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56 900,00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55 168,62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97,0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56 900,00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55 168,62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97,0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3 104 115,99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3 088 022,98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Земельный налог с организаций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2 860 599,99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2 846 148,20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Земельный налог с организаций, обладающих земельным участком, расположенным в границах сельских  поселений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2 860 599,99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2 846 148,20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243 516,00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241 874,78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243 516,00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241 874,78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441 945,76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441 945,76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            </w: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441 945,76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441 945,76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440 275,00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440 275,00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440 275,00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440 275,00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1 670,76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1 670,76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000 1 11 05035 10 0000 120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1 670,76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1 670,76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   211 592,25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Доходы от продажи земельных участков, находящихся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000 1 14 06000 00 0000 430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   211 592,25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000 1 14 06020 00 0000 430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   211 592,25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Доходы от продажи земельных участков, находящихся в собственности сельских  </w:t>
                              </w: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000 1 14 06025 10 0000 430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   211 592,25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Прочие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000 1 16 90000 00 0000 140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Прочие поступления от денежных взысканий (штрафов) и иных сумм в возмещение ущерба, зачисляемые в бюджеты сельских  поселений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000 1 16 90050 10 0000 140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1 105 416,25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1 105 416,25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830 024,00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830 024,00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000 2 02 01000 00 0000 151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689 093,00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689 093,00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000 2 02 01001 00 0000 151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689 093,00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689 093,00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Дотации бюджетам сельских поселений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000 2 02 01001 10 0000 151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689 093,00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689 093,00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Субсидии бюджетам бюджетной системы 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000 2 02 02000 00 0000 151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000 2 02 02999 00 0000 151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000 2 02 02999 10 0000 151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000 2 02 03000 00 0000 151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000 2 02 03015 00 0000 151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000 2 02 03015 10 0000 151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000 2 02 04000 00 0000 151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000 2 02 04014 00 0000 151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000 2 02 04014 10 0000 151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8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275 392,25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275 392,25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Прочие безвозмездные поступления в бюджеты сельских поселений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000 2 07 05000 10 0000 180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275 392,25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275 392,25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31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Прочие безвозмездные поступления в бюджеты сельских поселений</w:t>
                              </w:r>
                            </w:p>
                          </w:tc>
                          <w:tc>
                            <w:tcPr>
                              <w:tcW w:w="21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39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000 2 07 05030 10 0000 180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5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275 392,25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1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275 392,25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</w:tbl>
                      <w:p w:rsidR="005E4530" w:rsidRPr="005E4530" w:rsidRDefault="005E4530" w:rsidP="005E45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E45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5E4530" w:rsidRPr="005E4530" w:rsidRDefault="005E4530" w:rsidP="005E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5E4530" w:rsidRPr="005E4530" w:rsidTr="005E4530">
        <w:trPr>
          <w:tblCellSpacing w:w="0" w:type="dxa"/>
        </w:trPr>
        <w:tc>
          <w:tcPr>
            <w:tcW w:w="10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E4530" w:rsidRPr="005E4530" w:rsidRDefault="005E4530" w:rsidP="005E4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5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</w:tbl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530" w:rsidRPr="005E4530" w:rsidRDefault="005E4530" w:rsidP="005E45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5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5E4530" w:rsidRPr="005E4530" w:rsidTr="005E4530">
        <w:trPr>
          <w:tblCellSpacing w:w="0" w:type="dxa"/>
        </w:trPr>
        <w:tc>
          <w:tcPr>
            <w:tcW w:w="10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39"/>
            </w:tblGrid>
            <w:tr w:rsidR="005E4530" w:rsidRPr="005E4530">
              <w:trPr>
                <w:tblCellSpacing w:w="0" w:type="dxa"/>
              </w:trPr>
              <w:tc>
                <w:tcPr>
                  <w:tcW w:w="105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Приложение №2</w:t>
                  </w:r>
                </w:p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 решению собрания Депутатов</w:t>
                  </w:r>
                </w:p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Винниковского сельсовета Курского района,</w:t>
                  </w:r>
                </w:p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Курской области №    от                    2017г.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73"/>
                  </w:tblGrid>
                  <w:tr w:rsidR="005E4530" w:rsidRPr="005E4530">
                    <w:trPr>
                      <w:tblCellSpacing w:w="0" w:type="dxa"/>
                    </w:trPr>
                    <w:tc>
                      <w:tcPr>
                        <w:tcW w:w="1057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5E4530" w:rsidRPr="005E4530" w:rsidRDefault="005E4530" w:rsidP="005E45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E453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lang w:eastAsia="ru-RU"/>
                          </w:rPr>
                          <w:t>Исполнение расходной части бюджета Винниковского сельсовета Курского района Курской области.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7"/>
                        </w:tblGrid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1057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E4530" w:rsidRPr="005E4530" w:rsidRDefault="005E4530" w:rsidP="005E45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E45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E4530" w:rsidRPr="005E4530">
                    <w:trPr>
                      <w:tblCellSpacing w:w="0" w:type="dxa"/>
                    </w:trPr>
                    <w:tc>
                      <w:tcPr>
                        <w:tcW w:w="1057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5E4530" w:rsidRPr="005E4530" w:rsidRDefault="005E4530" w:rsidP="005E45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E45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E4530" w:rsidRPr="005E4530">
                    <w:trPr>
                      <w:tblCellSpacing w:w="0" w:type="dxa"/>
                    </w:trPr>
                    <w:tc>
                      <w:tcPr>
                        <w:tcW w:w="1057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74"/>
                          <w:gridCol w:w="2033"/>
                          <w:gridCol w:w="1492"/>
                          <w:gridCol w:w="1492"/>
                          <w:gridCol w:w="1416"/>
                        </w:tblGrid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 2016 год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Исполнено</w:t>
                              </w:r>
                            </w:p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2016год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% исполнения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5 371 162,00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4 528 846,03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84,3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5 371 162,00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4 528 846,03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84,3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4 012 218,97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3 192 653,64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79,6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Обеспечение функционирования главы </w:t>
                              </w: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муниципального образования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Глава муниципального образования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473 312,39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473 312,39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473 312,39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380 131,60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380 131,60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93 180,79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93 180,79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Непрограммная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9 173,09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9 173,09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0103 77200П1484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0103 77200П1484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9 173,09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1 019 996,70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1 019 996,70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Обеспечение функционирования местных </w:t>
                              </w: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администраций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1 011 396,44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1 011 396,44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Обеспечение деятельности администрации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1 011 396,44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1 011 396,44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1 011 396,44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1 011 396,44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1 011 396,44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1 011 396,44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1 011 396,44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1 011 396,44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782 015,49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782 015,49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229 380,95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229 380,95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Непрограммная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8 600,26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8 600,26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8 600,26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8 600,26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8 600,26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8 600,26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77200П1485 500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8 600,26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8 600,26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0104 77200П1485 540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8 600,26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8 600,26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2 509 736,79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1 690 171,46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годы»"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000 0113 0400000000 000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79 037,00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79 036,08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99,9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</w:t>
                              </w: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Курской области на 2015-2019 годы»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000 0113 0420000000 000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79 037,00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79 036,08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99,9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Основное мероприятие «Осуществление мероприятий в области имущественных и земельных отношений»"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000 0113 0420100000 000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79 037,00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79 036,08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99,9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Мероприятия в области имущественных отношений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04201С1467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79 037,00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79 036,08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99,9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04201С1467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79 037,00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79 036,08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99,9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04201С1467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79 037,00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79 036,08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99,9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04201С1467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79 037,00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79 036,08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99,9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2 333 670,43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1 514 106,02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64,9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Выполнение других обязательств Винниковского сельсовета Курского района Курской области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2 333 670,43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1 514 106,02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64,9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Осуществление переданных  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76100П1416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76100П1416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37,5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76100П1416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37,5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76100П1416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80 000,00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37,5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2 253 670,43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1 484 106,02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65,9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1 670 926,04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908 859,72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54,4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1 670 926,04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908 859,72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54,4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Закупка товаров, работ, услуг в сфере информационно-коммуникационных </w:t>
                              </w: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технологий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146 624,00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137 909,72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94,06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1 524 302,04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770 950,00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50,6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6 500,00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6 500,00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320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6 500,00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6 500,00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321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6 500,00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6 500,00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576 244,39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568 746,30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98,7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810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534 244,39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534 244,39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34 501,91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82,1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24 500,00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22 986,00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93,8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7 536,00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83,7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8 500,00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3 979,91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46,8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Обеспечение деятельности Избирательной комиссии Курской области Непрограммная деятельность органов 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97 029,36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97 029,36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100,0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97 029,36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Непрограммная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000 0203 7700000000 000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000 0203 7720000000 000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67 149,00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67 149,00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67 149,00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51 573,72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51 573,72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15 575,28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15 575,28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000 0310 1300000000 000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000 0310 1310000000 000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Основное мероприятие «Обеспечение первичных мер пожарной безопасности на территории муниципального образования»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000 0310 1310100000 000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6 695,00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6 695,00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Обеспечение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0310 13101С1415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0310 13101С1415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0310 13101С1415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0310 13101С1415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6 695,00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407 000,00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388 510,75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95,5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407 000,00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388 510,75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95,5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Муниципальная программа «Обеспечение доступным и комфортным жильем и коммунальными услугами граждан»  на 2015-2019годы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407 000,00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388 510,75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95,5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407 000,00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388 510,75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95,5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Основное мероприятие «Осуществление мероприятий по благоустройству территории муниципального образования»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395 000,00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376 510,75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95,3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376 510,75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95,3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376 510,75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95,3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376 510,75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95,3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07301С1433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376 510,75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95,3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 xml:space="preserve">Основное мероприятие «Осуществление мероприятий по сбору и удалению твердых и жидких бытовых отходов, </w:t>
                              </w: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организации  ритуальных услуг и содержанию мест захоронения»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000 0503 0730200000 000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12 000,00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95,3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Иные межбюджетные трансферты на осуществление полномочий по сбору и удалению твердых и жидких бытовых отходов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07302П1457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07302П1457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07302П1457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0503 07302П1457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12 000,00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Культура и кинематография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871 383,83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867 122,44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871 383,83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867 122,44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Муниципальная программа «Развитие культуры в Винниковском сельсовете Курского района Курской области на 2015-2019 годы»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871 383,83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867 122,44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871 383,83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867 122,44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Основное мероприятие «Обеспечение деятельности культурно-досугового дела»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871 383,83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867 122,44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Средства из областного бюджета местным бюджетам на со финансирование расходных обязательств поселений, связанных с выплатой заработной платы и начислений на выплаты по оплате труда 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55 782,00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44 093,00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44 093,00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11 689,00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11 689,00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815 601,83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811 340,44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233 840,00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231 965,98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233 840,00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231 965,98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178 351,00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177 815,72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99,7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55 489,00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54 150,26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97,6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577 761,83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576 471,83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577 761,83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576 471,83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99,8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9 710,00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88,3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566 761,83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566 761,83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7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084"/>
                                    </w:tblGrid>
                                    <w:tr w:rsidR="005E4530" w:rsidRPr="005E453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485" w:type="dxa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tcBorders>
                                          <w:tcMar>
                                            <w:top w:w="30" w:type="dxa"/>
                                            <w:left w:w="60" w:type="dxa"/>
                                            <w:bottom w:w="30" w:type="dxa"/>
                                            <w:right w:w="60" w:type="dxa"/>
                                          </w:tcMar>
                                          <w:vAlign w:val="bottom"/>
                                          <w:hideMark/>
                                        </w:tcPr>
                                        <w:p w:rsidR="005E4530" w:rsidRPr="005E4530" w:rsidRDefault="005E4530" w:rsidP="005E4530">
                                          <w:pPr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5E4530">
                                            <w:rPr>
                                              <w:rFonts w:ascii="Times New Roman" w:eastAsia="Times New Roman" w:hAnsi="Times New Roman" w:cs="Times New Roman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100,00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2 902,63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72,6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2 902,63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72,6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2 168,00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72,3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0801 01101С1401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734,63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73,5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000 1102 0830000000 000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Основное мероприятие «Организация отдыха и оздоровления детей, молодежи, развитие физической культуры и спорта»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000 1102 0830100000 000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6 715,20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6 715,20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1102 08301С1406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1102 08301С1406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1102 08301С1406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4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37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000 1102 08301С1406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2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6 715,20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5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4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100,00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E4530" w:rsidRPr="005E4530" w:rsidRDefault="005E4530" w:rsidP="005E45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E45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E4530" w:rsidRPr="005E4530">
              <w:trPr>
                <w:tblCellSpacing w:w="0" w:type="dxa"/>
              </w:trPr>
              <w:tc>
                <w:tcPr>
                  <w:tcW w:w="1057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73"/>
                  </w:tblGrid>
                  <w:tr w:rsidR="005E4530" w:rsidRPr="005E4530">
                    <w:trPr>
                      <w:tblCellSpacing w:w="0" w:type="dxa"/>
                    </w:trPr>
                    <w:tc>
                      <w:tcPr>
                        <w:tcW w:w="1057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62"/>
                          <w:gridCol w:w="839"/>
                          <w:gridCol w:w="1843"/>
                          <w:gridCol w:w="1496"/>
                          <w:gridCol w:w="1301"/>
                          <w:gridCol w:w="1566"/>
                        </w:tblGrid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10575" w:type="dxa"/>
                              <w:gridSpan w:val="6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Приложение №3</w:t>
                              </w:r>
                            </w:p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 решению собрания депутатов</w:t>
                              </w:r>
                            </w:p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Винниковского сельсовета</w:t>
                              </w:r>
                            </w:p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Курского района Курской области</w:t>
                              </w:r>
                            </w:p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№         от                 2017г.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41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057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 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73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Утвержденные бюджетные назначения</w:t>
                                    </w:r>
                                  </w:p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 2016год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5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2016год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96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89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lastRenderedPageBreak/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5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5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5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3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   534 244,00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5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560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-   75 529,74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00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60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8"/>
                                        <w:lang w:eastAsia="ru-RU"/>
                                      </w:rPr>
                                      <w:t>   609 773,74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534 244,00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 75 529,74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609 773,74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Изменение остатков средств на счетах по учету  средств бюджета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000 01 05 00 00 00 0000 000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534 244,00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 75 529,74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 609 773,74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4 836 918,00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5 030 317,87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4 836 918,00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5 030 317,87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4 836 918,00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5 030 317,87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4 836 918,00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-  5 030 317,87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5 371 162,00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4 954 788,13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5 371 162,00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4 954 788,13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5 371 162,00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4 954 788,13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5E4530" w:rsidRPr="005E4530">
                          <w:trPr>
                            <w:tblCellSpacing w:w="0" w:type="dxa"/>
                          </w:trPr>
                          <w:tc>
                            <w:tcPr>
                              <w:tcW w:w="289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77"/>
                              </w:tblGrid>
                              <w:tr w:rsidR="005E4530" w:rsidRPr="005E453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85" w:type="dxa"/>
                                    <w:tcBorders>
                                      <w:top w:val="single" w:sz="6" w:space="0" w:color="FFFFFF"/>
                                      <w:left w:val="single" w:sz="6" w:space="0" w:color="FFFFFF"/>
                                      <w:bottom w:val="single" w:sz="6" w:space="0" w:color="FFFFFF"/>
                                      <w:right w:val="single" w:sz="6" w:space="0" w:color="FFFFFF"/>
                                    </w:tcBorders>
                                    <w:tcMar>
                                      <w:top w:w="30" w:type="dxa"/>
                                      <w:left w:w="60" w:type="dxa"/>
                                      <w:bottom w:w="30" w:type="dxa"/>
                                      <w:right w:w="60" w:type="dxa"/>
                                    </w:tcMar>
                                    <w:vAlign w:val="bottom"/>
                                    <w:hideMark/>
                                  </w:tcPr>
                                  <w:p w:rsidR="005E4530" w:rsidRPr="005E4530" w:rsidRDefault="005E4530" w:rsidP="005E453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5E4530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5 371 162,00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  4 954 788,13</w:t>
                              </w:r>
                            </w:p>
                          </w:tc>
                          <w:tc>
                            <w:tcPr>
                              <w:tcW w:w="1605" w:type="dxa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tcMar>
                                <w:top w:w="30" w:type="dxa"/>
                                <w:left w:w="60" w:type="dxa"/>
                                <w:bottom w:w="30" w:type="dxa"/>
                                <w:right w:w="60" w:type="dxa"/>
                              </w:tcMar>
                              <w:vAlign w:val="bottom"/>
                              <w:hideMark/>
                            </w:tcPr>
                            <w:p w:rsidR="005E4530" w:rsidRPr="005E4530" w:rsidRDefault="005E4530" w:rsidP="005E453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E4530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5E4530" w:rsidRPr="005E4530" w:rsidRDefault="005E4530" w:rsidP="005E4530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E453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5E4530" w:rsidRPr="005E4530" w:rsidRDefault="005E4530" w:rsidP="005E45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E453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5E4530" w:rsidRPr="005E4530" w:rsidRDefault="005E4530" w:rsidP="005E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8CD" w:rsidRPr="005E4530" w:rsidRDefault="005318CD" w:rsidP="005E4530">
      <w:pPr>
        <w:rPr>
          <w:szCs w:val="27"/>
        </w:rPr>
      </w:pPr>
    </w:p>
    <w:sectPr w:rsidR="005318CD" w:rsidRPr="005E4530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5E4530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15</Pages>
  <Words>4712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127</cp:revision>
  <cp:lastPrinted>2024-01-19T13:00:00Z</cp:lastPrinted>
  <dcterms:created xsi:type="dcterms:W3CDTF">2023-11-27T12:06:00Z</dcterms:created>
  <dcterms:modified xsi:type="dcterms:W3CDTF">2024-08-16T11:11:00Z</dcterms:modified>
</cp:coreProperties>
</file>