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D6A" w:rsidRPr="00434DA5" w:rsidRDefault="00596D6A" w:rsidP="00596D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4D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ВИННИКОВСКОГО СЕЛЬСОВЕТА КУРСКОГО РАЙОНА КУРСКОЙ ОБЛАСТИ </w:t>
      </w:r>
    </w:p>
    <w:p w:rsidR="00596D6A" w:rsidRPr="00434DA5" w:rsidRDefault="00596D6A" w:rsidP="00596D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4DA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34DA5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434DA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596D6A" w:rsidRDefault="00596D6A" w:rsidP="00596D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4D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04 июля 2022 года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 25</w:t>
      </w:r>
    </w:p>
    <w:p w:rsidR="00596D6A" w:rsidRDefault="00596D6A" w:rsidP="00596D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признании утратившим силу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Курского района от 20.12.2021 г №36 «Об утверждении перечня видов муниципального контроля и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Курского района, уполномоченных на их осуществление»</w:t>
      </w:r>
    </w:p>
    <w:p w:rsidR="00596D6A" w:rsidRDefault="00596D6A" w:rsidP="00596D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0000" w:rsidRDefault="00596D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протеста прокуратуры Курского района от 29.06.2022 г №02-01-2022 , Федеральным законом от 31.07.2020 №248-ФЗ «О государственном контроле (надзоре) и муниципальном контроле в Российской Федерации», Администрация </w:t>
      </w:r>
      <w:proofErr w:type="spellStart"/>
      <w:r>
        <w:rPr>
          <w:rFonts w:ascii="Times New Roman" w:hAnsi="Times New Roman" w:cs="Times New Roman"/>
        </w:rPr>
        <w:t>Винниковского</w:t>
      </w:r>
      <w:proofErr w:type="spellEnd"/>
      <w:r>
        <w:rPr>
          <w:rFonts w:ascii="Times New Roman" w:hAnsi="Times New Roman" w:cs="Times New Roman"/>
        </w:rPr>
        <w:t xml:space="preserve"> сельсовета Курского района ПОСТАНОВЛЯЕТ:</w:t>
      </w:r>
    </w:p>
    <w:p w:rsidR="00596D6A" w:rsidRDefault="00596D6A" w:rsidP="00596D6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</w:rPr>
        <w:t>Винниковского</w:t>
      </w:r>
      <w:proofErr w:type="spellEnd"/>
      <w:r>
        <w:rPr>
          <w:rFonts w:ascii="Times New Roman" w:hAnsi="Times New Roman" w:cs="Times New Roman"/>
        </w:rPr>
        <w:t xml:space="preserve"> сельсовета Курского района №36 от 20.12.2021 г «Об утверждении перечня видов муниципального контроля и органов местного самоуправления </w:t>
      </w:r>
      <w:proofErr w:type="spellStart"/>
      <w:r>
        <w:rPr>
          <w:rFonts w:ascii="Times New Roman" w:hAnsi="Times New Roman" w:cs="Times New Roman"/>
        </w:rPr>
        <w:t>Винниковского</w:t>
      </w:r>
      <w:proofErr w:type="spellEnd"/>
      <w:r>
        <w:rPr>
          <w:rFonts w:ascii="Times New Roman" w:hAnsi="Times New Roman" w:cs="Times New Roman"/>
        </w:rPr>
        <w:t xml:space="preserve"> сельсовета Курского района, уполномоченных на их осуществления»</w:t>
      </w:r>
      <w:r w:rsidR="00BB3358">
        <w:rPr>
          <w:rFonts w:ascii="Times New Roman" w:hAnsi="Times New Roman" w:cs="Times New Roman"/>
        </w:rPr>
        <w:t>.</w:t>
      </w:r>
    </w:p>
    <w:p w:rsidR="00BB3358" w:rsidRDefault="00BB3358" w:rsidP="00596D6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вступает в силу со дня его подписания.</w:t>
      </w:r>
    </w:p>
    <w:p w:rsidR="00BB3358" w:rsidRDefault="00BB3358" w:rsidP="00BB3358">
      <w:pPr>
        <w:rPr>
          <w:rFonts w:ascii="Times New Roman" w:hAnsi="Times New Roman" w:cs="Times New Roman"/>
        </w:rPr>
      </w:pPr>
    </w:p>
    <w:p w:rsidR="00BB3358" w:rsidRDefault="00BB3358" w:rsidP="00BB33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Винниковского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BB3358" w:rsidRPr="00BB3358" w:rsidRDefault="00BB3358" w:rsidP="00BB33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Курского района                             А.Н. Воробьев</w:t>
      </w:r>
    </w:p>
    <w:sectPr w:rsidR="00BB3358" w:rsidRPr="00BB3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3E0"/>
    <w:multiLevelType w:val="hybridMultilevel"/>
    <w:tmpl w:val="0326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D6A"/>
    <w:rsid w:val="00596D6A"/>
    <w:rsid w:val="00BB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04735-660F-4654-8F13-1484B596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3</cp:revision>
  <cp:lastPrinted>2022-07-04T08:45:00Z</cp:lastPrinted>
  <dcterms:created xsi:type="dcterms:W3CDTF">2022-07-04T08:33:00Z</dcterms:created>
  <dcterms:modified xsi:type="dcterms:W3CDTF">2022-07-04T08:47:00Z</dcterms:modified>
</cp:coreProperties>
</file>