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8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942D9D" w:rsidTr="00942D9D">
        <w:tc>
          <w:tcPr>
            <w:tcW w:w="5070" w:type="dxa"/>
          </w:tcPr>
          <w:p w:rsidR="00942D9D" w:rsidRDefault="0094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942D9D" w:rsidRDefault="0094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4390C" w:rsidRPr="0034390C" w:rsidRDefault="0034390C" w:rsidP="0034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0C">
              <w:rPr>
                <w:rFonts w:ascii="Times New Roman" w:hAnsi="Times New Roman" w:cs="Times New Roman"/>
                <w:bCs/>
                <w:sz w:val="28"/>
                <w:szCs w:val="28"/>
              </w:rPr>
              <w:t>Винниковского</w:t>
            </w:r>
            <w:r w:rsidRPr="003439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90C">
              <w:rPr>
                <w:rFonts w:ascii="Times New Roman" w:hAnsi="Times New Roman" w:cs="Times New Roman"/>
                <w:bCs/>
                <w:sz w:val="28"/>
                <w:szCs w:val="28"/>
              </w:rPr>
              <w:t>сельсовета</w:t>
            </w:r>
            <w:r w:rsidRPr="0034390C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  <w:p w:rsidR="0034390C" w:rsidRDefault="00343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34390C" w:rsidP="003439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_____________А.Н</w:t>
            </w:r>
            <w:r w:rsidR="00942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390C">
              <w:rPr>
                <w:rFonts w:ascii="Times New Roman" w:hAnsi="Times New Roman" w:cs="Times New Roman"/>
                <w:sz w:val="28"/>
                <w:szCs w:val="28"/>
              </w:rPr>
              <w:t>Воробьев</w:t>
            </w:r>
          </w:p>
          <w:p w:rsidR="00942D9D" w:rsidRDefault="0094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2022 г.</w:t>
            </w:r>
          </w:p>
        </w:tc>
      </w:tr>
      <w:tr w:rsidR="00942D9D" w:rsidTr="00942D9D">
        <w:tc>
          <w:tcPr>
            <w:tcW w:w="9855" w:type="dxa"/>
            <w:gridSpan w:val="2"/>
          </w:tcPr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Pr="00992F51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</w:p>
          <w:p w:rsidR="00C027DC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«Энергосбережение и повышение энергетической эффективности</w:t>
            </w:r>
            <w:r w:rsidR="0034390C"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34390C" w:rsidRPr="00992F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Муниципального</w:t>
            </w:r>
            <w:r w:rsidR="0034390C"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="0034390C" w:rsidRPr="00992F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образования</w:t>
            </w:r>
            <w:r w:rsidR="0034390C"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 «</w:t>
            </w:r>
            <w:r w:rsidR="0034390C" w:rsidRPr="00992F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Винниковский</w:t>
            </w:r>
          </w:p>
          <w:p w:rsidR="00942D9D" w:rsidRDefault="0034390C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  <w:r w:rsidRPr="00992F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сельсовет</w:t>
            </w:r>
            <w:r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» Курского района</w:t>
            </w:r>
            <w:r w:rsidR="00942D9D"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Курской о</w:t>
            </w:r>
            <w:r w:rsidRPr="00992F51">
              <w:rPr>
                <w:rFonts w:ascii="Times New Roman" w:hAnsi="Times New Roman" w:cs="Times New Roman"/>
                <w:b/>
                <w:sz w:val="32"/>
                <w:szCs w:val="32"/>
              </w:rPr>
              <w:t>бласти на период 2022-2025 годы</w:t>
            </w:r>
          </w:p>
        </w:tc>
      </w:tr>
      <w:tr w:rsidR="00942D9D" w:rsidTr="00942D9D">
        <w:tc>
          <w:tcPr>
            <w:tcW w:w="5070" w:type="dxa"/>
          </w:tcPr>
          <w:p w:rsidR="00942D9D" w:rsidRDefault="0094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D9D" w:rsidTr="00942D9D">
        <w:tc>
          <w:tcPr>
            <w:tcW w:w="9855" w:type="dxa"/>
            <w:gridSpan w:val="2"/>
          </w:tcPr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14F" w:rsidRDefault="000D714F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D9D" w:rsidRDefault="00942D9D" w:rsidP="00C02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Курск 2022 г.</w:t>
            </w:r>
          </w:p>
        </w:tc>
      </w:tr>
    </w:tbl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4F" w:rsidRDefault="000D714F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14F" w:rsidRDefault="000D714F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0C" w:rsidRDefault="0034390C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0C" w:rsidRDefault="0034390C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0C" w:rsidRDefault="0034390C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0C" w:rsidRDefault="0034390C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0C" w:rsidRDefault="0034390C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0C" w:rsidRDefault="0034390C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D" w:rsidRPr="00AA17D7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AA17D7">
        <w:rPr>
          <w:rFonts w:ascii="Times New Roman" w:hAnsi="Times New Roman" w:cs="Times New Roman"/>
          <w:b/>
        </w:rPr>
        <w:t>СОДЕРЖАНИЕ</w:t>
      </w:r>
    </w:p>
    <w:p w:rsidR="00942D9D" w:rsidRPr="00AA17D7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</w:p>
    <w:p w:rsidR="00942D9D" w:rsidRPr="00AA17D7" w:rsidRDefault="00942D9D" w:rsidP="00CB0F54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</w:rPr>
      </w:pPr>
    </w:p>
    <w:p w:rsidR="00AA17D7" w:rsidRPr="00AA17D7" w:rsidRDefault="00AA17D7" w:rsidP="00AA17D7">
      <w:pP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A17D7">
        <w:rPr>
          <w:rFonts w:ascii="Times New Roman" w:hAnsi="Times New Roman" w:cs="Times New Roman"/>
          <w:b/>
        </w:rPr>
        <w:tab/>
      </w:r>
    </w:p>
    <w:tbl>
      <w:tblPr>
        <w:tblW w:w="0" w:type="auto"/>
        <w:tblInd w:w="-176" w:type="dxa"/>
        <w:tblLook w:val="04A0"/>
      </w:tblPr>
      <w:tblGrid>
        <w:gridCol w:w="8149"/>
        <w:gridCol w:w="916"/>
      </w:tblGrid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17D7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17D7">
              <w:rPr>
                <w:rFonts w:ascii="Times New Roman" w:hAnsi="Times New Roman" w:cs="Times New Roman"/>
                <w:b/>
                <w:color w:val="000000"/>
              </w:rPr>
              <w:t>стр.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AA17D7">
              <w:rPr>
                <w:rFonts w:ascii="Times New Roman" w:hAnsi="Times New Roman" w:cs="Times New Roman"/>
                <w:color w:val="000000"/>
              </w:rPr>
              <w:t>Паспорт программы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AA17D7">
              <w:rPr>
                <w:rFonts w:ascii="Times New Roman" w:hAnsi="Times New Roman" w:cs="Times New Roman"/>
                <w:color w:val="000000"/>
              </w:rPr>
              <w:t xml:space="preserve">Общие сведения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F43199">
              <w:rPr>
                <w:rFonts w:ascii="Times New Roman" w:hAnsi="Times New Roman" w:cs="Times New Roman"/>
                <w:color w:val="000000"/>
              </w:rPr>
              <w:t>Сведения о населении муниципального образования (по населенным пунктам)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F43199">
              <w:rPr>
                <w:rFonts w:ascii="Times New Roman" w:hAnsi="Times New Roman" w:cs="Times New Roman"/>
                <w:color w:val="000000"/>
              </w:rPr>
              <w:t>Характеристика обеспечения коммунальными услугами жилищного фонда и объектов социальной сферы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F43199">
              <w:rPr>
                <w:rFonts w:ascii="Times New Roman" w:hAnsi="Times New Roman" w:cs="Times New Roman"/>
                <w:color w:val="000000"/>
              </w:rPr>
              <w:t>Основания для разработки муниципальной программы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F43199">
              <w:rPr>
                <w:rFonts w:ascii="Times New Roman" w:hAnsi="Times New Roman" w:cs="Times New Roman"/>
                <w:color w:val="000000"/>
              </w:rPr>
              <w:t>Приоритеты развития энергоснабжения и повышения энергетической эффективности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Анализ тенденций и проблем в сфере энергосбережения и повышения энергетической эффективности на территории Муниципального образования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Основные направления развития энергосбережения и повышения энергетической эффективности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Анализ потребления энергоресурсов бюджетными организациями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Целевые уровни снижения (ЦУС) потребления ресурсов</w:t>
            </w:r>
            <w:r>
              <w:rPr>
                <w:rFonts w:ascii="Times New Roman" w:hAnsi="Times New Roman" w:cs="Times New Roman"/>
                <w:color w:val="000000"/>
              </w:rPr>
              <w:t>(здание)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D75FC" w:rsidRPr="00AA17D7" w:rsidTr="00481601">
        <w:trPr>
          <w:trHeight w:val="262"/>
        </w:trPr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8C4DCF">
              <w:rPr>
                <w:rFonts w:ascii="Times New Roman" w:eastAsia="Calibri" w:hAnsi="Times New Roman" w:cs="Times New Roman"/>
              </w:rPr>
              <w:t>Снижение потребления моторного топлива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Прогноз динамики энергопотребления с учетом и без учета энергосберегающих мероприятий на период до 2026 года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Результаты актуализированного расчета потенциала и целевого уровня снижения (ЦУС) потребления ресурсов.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Автоматизированная форма расчета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Показатели жилищного фонда по МО «Винниковский сельсовет»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Целевые показатели в области энергосбережения и повышения энергетической эффективности, достижение которых обеспечивается в результате реализации соответствующих мероприятий программы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8C4DCF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План мероприятий   Программы по энергосбережению и повышению энергетической эффективности</w:t>
            </w:r>
          </w:p>
          <w:p w:rsidR="000D75FC" w:rsidRPr="008C4DCF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Объемы и сроки финансирования</w:t>
            </w:r>
          </w:p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8C4DCF">
              <w:rPr>
                <w:rFonts w:ascii="Times New Roman" w:hAnsi="Times New Roman" w:cs="Times New Roman"/>
                <w:color w:val="000000"/>
              </w:rPr>
              <w:t>По муниципальному образованию  «Винниковский сельсовет» Курского района Курской области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  <w:r w:rsidRPr="0010522F">
              <w:rPr>
                <w:rFonts w:ascii="Times New Roman" w:hAnsi="Times New Roman" w:cs="Times New Roman"/>
                <w:color w:val="000000"/>
              </w:rPr>
              <w:t>Формы ежегодной отчетности в соответствие с Приказом Министерства энергетики РФ от 30 июня 2014 г. № 398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75FC" w:rsidRPr="00AA17D7" w:rsidTr="00481601"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AA17D7" w:rsidRDefault="000D75FC" w:rsidP="00481601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42D9D" w:rsidRDefault="00942D9D" w:rsidP="00AA17D7">
      <w:pPr>
        <w:tabs>
          <w:tab w:val="left" w:pos="36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D" w:rsidRDefault="00942D9D" w:rsidP="00942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42D9D" w:rsidSect="000D714F">
          <w:footerReference w:type="default" r:id="rId7"/>
          <w:pgSz w:w="11906" w:h="16838"/>
          <w:pgMar w:top="624" w:right="851" w:bottom="624" w:left="1531" w:header="709" w:footer="709" w:gutter="0"/>
          <w:pgNumType w:start="0"/>
          <w:cols w:space="720"/>
        </w:sectPr>
      </w:pPr>
    </w:p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42D9D" w:rsidRDefault="00942D9D" w:rsidP="00942D9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jc w:val="center"/>
        <w:tblInd w:w="-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8"/>
        <w:gridCol w:w="7197"/>
      </w:tblGrid>
      <w:tr w:rsidR="00535439" w:rsidRPr="00535439" w:rsidTr="00074768">
        <w:trPr>
          <w:trHeight w:val="560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54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3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354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3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«</w:t>
            </w:r>
            <w:r w:rsidRPr="005354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Винниковский</w:t>
            </w:r>
            <w:r w:rsidRPr="0053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354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сельсовет</w:t>
            </w:r>
            <w:r w:rsidRPr="00535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 Курского района Курской области на период 2022-2025 годы</w:t>
            </w:r>
          </w:p>
        </w:tc>
      </w:tr>
      <w:tr w:rsidR="00535439" w:rsidRPr="00535439" w:rsidTr="00074768">
        <w:trPr>
          <w:trHeight w:val="1389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Основание для</w:t>
            </w:r>
          </w:p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разработки</w:t>
            </w:r>
            <w:r w:rsidRPr="00535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numPr>
                <w:ilvl w:val="0"/>
                <w:numId w:val="15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РФ»; </w:t>
            </w:r>
          </w:p>
          <w:p w:rsidR="00535439" w:rsidRPr="00535439" w:rsidRDefault="00535439" w:rsidP="00535439">
            <w:pPr>
              <w:numPr>
                <w:ilvl w:val="0"/>
                <w:numId w:val="15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 РФ  от 11 февраля 2021г. №161 «Требования к региональным  и муниципальным программам в области энергосбережения и повышения энергетической эффективности».</w:t>
            </w:r>
          </w:p>
          <w:p w:rsidR="00535439" w:rsidRPr="00535439" w:rsidRDefault="00535439" w:rsidP="00535439">
            <w:pPr>
              <w:numPr>
                <w:ilvl w:val="0"/>
                <w:numId w:val="15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hAnsi="Times New Roman" w:cs="Times New Roman"/>
                <w:sz w:val="28"/>
                <w:szCs w:val="28"/>
              </w:rPr>
              <w:t>Приказ Минэкономики РФ от 28 апреля 2021г. №231 «Об утверждении методики расчета значений целевых показателей региональных и муниципальных программ  в области энергосбережения и  повышения энергетической эффективности».</w:t>
            </w:r>
          </w:p>
          <w:p w:rsidR="00535439" w:rsidRPr="00535439" w:rsidRDefault="00535439" w:rsidP="00535439">
            <w:pPr>
              <w:numPr>
                <w:ilvl w:val="0"/>
                <w:numId w:val="15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 Российской Федерации от 23 июня 2020 года №914 «О внесении изменений  в требования к снижению  государственными (муниципальными) учреждениями  суммарного объема  потребляемого ими  дизельного  и иного топлива, мазута, природного  газа, тепловой энергии, электрической энергии, угля, а также объема  потребляемой ими воды».</w:t>
            </w:r>
          </w:p>
          <w:p w:rsidR="00535439" w:rsidRPr="00535439" w:rsidRDefault="00535439" w:rsidP="00535439">
            <w:pPr>
              <w:numPr>
                <w:ilvl w:val="0"/>
                <w:numId w:val="15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hAnsi="Times New Roman" w:cs="Times New Roman"/>
                <w:sz w:val="28"/>
                <w:szCs w:val="28"/>
              </w:rPr>
              <w:t>Приказ Минэкономики РФ от 15 июля 2020 года №425   «Об утверждении методических рекомендаций  по определению в сопоставимых условиях  целевого уровня снижения государственными, муниципальными учреждениями  суммарного объема  потребляемых ими  дизельного  и иного топлива, мазута, природного  газа, тепловой энергии, электрической энергии, угля, а также объема  потребляемой ими воды».</w:t>
            </w:r>
          </w:p>
          <w:p w:rsidR="00992F51" w:rsidRPr="00992F51" w:rsidRDefault="00535439" w:rsidP="00535439">
            <w:pPr>
              <w:numPr>
                <w:ilvl w:val="0"/>
                <w:numId w:val="15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hAnsi="Times New Roman" w:cs="Times New Roman"/>
                <w:sz w:val="28"/>
                <w:szCs w:val="28"/>
              </w:rPr>
              <w:t xml:space="preserve">Приказ  Минэкономики РФ от 28 октября 2019 года №707 «Об утверждении  порядка предоставления деклараций о потреблении энергетических ресурсов и формы декларации  о потреблении энергетических ресурсов».  </w:t>
            </w:r>
          </w:p>
          <w:p w:rsidR="00535439" w:rsidRPr="00535439" w:rsidRDefault="00992F51" w:rsidP="00535439">
            <w:pPr>
              <w:numPr>
                <w:ilvl w:val="0"/>
                <w:numId w:val="15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2F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РФ от 07.10.2019 N 1289 "О требованиях к снижению государственными (муниципальными) учреждениями в сопоставимых </w:t>
            </w:r>
            <w:r w:rsidRPr="00992F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535439" w:rsidRPr="00535439" w:rsidTr="00074768">
        <w:trPr>
          <w:trHeight w:val="923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992F51" w:rsidP="0053543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F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Муниципальное</w:t>
            </w:r>
            <w:r w:rsidRPr="00992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92F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образование</w:t>
            </w:r>
            <w:r w:rsidRPr="00992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«</w:t>
            </w:r>
            <w:r w:rsidRPr="00992F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Винниковский</w:t>
            </w:r>
            <w:r w:rsidRPr="00992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92F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сельсовет</w:t>
            </w:r>
            <w:r w:rsidRPr="00992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 Курского района Курской области на период 2022-2025 годы</w:t>
            </w:r>
          </w:p>
        </w:tc>
      </w:tr>
      <w:tr w:rsidR="00535439" w:rsidRPr="00535439" w:rsidTr="00074768">
        <w:trPr>
          <w:trHeight w:val="836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Полное наименование разработчиков</w:t>
            </w:r>
          </w:p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992F51" w:rsidP="0053543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F51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«АРТМАРК»</w:t>
            </w:r>
          </w:p>
        </w:tc>
      </w:tr>
      <w:tr w:rsidR="00535439" w:rsidRPr="00535439" w:rsidTr="00074768">
        <w:trPr>
          <w:trHeight w:val="411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Эффективное и рациональное использование энергетических ресурсов (ЭР), направленное на  снижение расхода средств  на энергетические ресурсы. </w:t>
            </w:r>
          </w:p>
          <w:p w:rsidR="00535439" w:rsidRPr="00535439" w:rsidRDefault="00535439" w:rsidP="0053543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 мероприятий, обеспечивающих устойчивое снижение потребления энергетических ресурсов. </w:t>
            </w:r>
          </w:p>
          <w:p w:rsidR="00535439" w:rsidRDefault="00535439" w:rsidP="0053543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  <w:p w:rsidR="00992F51" w:rsidRPr="00535439" w:rsidRDefault="00992F51" w:rsidP="0053543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2F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Обеспечить заданные приказом Минэкономразвития №425 требуемые ЦУС до 2025г. по всем видам используемых ресурсов.</w:t>
            </w:r>
          </w:p>
        </w:tc>
      </w:tr>
      <w:tr w:rsidR="00535439" w:rsidRPr="00535439" w:rsidTr="00074768">
        <w:trPr>
          <w:trHeight w:val="960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numPr>
                <w:ilvl w:val="0"/>
                <w:numId w:val="16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:rsidR="00535439" w:rsidRPr="00535439" w:rsidRDefault="00535439" w:rsidP="00535439">
            <w:pPr>
              <w:numPr>
                <w:ilvl w:val="0"/>
                <w:numId w:val="16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проведение энергосберегающих мероприятий.</w:t>
            </w:r>
          </w:p>
        </w:tc>
      </w:tr>
      <w:tr w:rsidR="00535439" w:rsidRPr="00535439" w:rsidTr="00074768">
        <w:trPr>
          <w:trHeight w:val="397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numPr>
                <w:ilvl w:val="0"/>
                <w:numId w:val="17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5439">
              <w:rPr>
                <w:rFonts w:ascii="Times New Roman" w:eastAsia="Calibri" w:hAnsi="Times New Roman" w:cs="Times New Roman"/>
                <w:sz w:val="28"/>
                <w:szCs w:val="28"/>
              </w:rPr>
              <w:t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15 июля 2020 года №425 являются показатели, характеризующие снижение объема потребления ресурсов в сопоставимых условиях и в натуральном выражении по отношению к базовому 2021 году:</w:t>
            </w:r>
          </w:p>
          <w:p w:rsidR="007824DD" w:rsidRDefault="007824DD" w:rsidP="007824DD">
            <w:pPr>
              <w:spacing w:after="0" w:line="20" w:lineRule="atLeast"/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35439" w:rsidRPr="00535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потребления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моторного топлива</w:t>
            </w:r>
            <w:r w:rsidR="00535439" w:rsidRPr="005354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535439" w:rsidRPr="0053543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натуральном выражении на  </w:t>
            </w:r>
            <w:r w:rsidRPr="007824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1,884 тонны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бензина </w:t>
            </w:r>
            <w:r w:rsidRPr="007824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или   2,8 тут  2026 году.</w:t>
            </w:r>
          </w:p>
          <w:p w:rsidR="007824DD" w:rsidRDefault="007824DD" w:rsidP="007824D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-</w:t>
            </w:r>
            <w:r w:rsidRPr="007824DD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потребления природного газа</w:t>
            </w:r>
            <w:r w:rsidRPr="007824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2,26 тыс.куб.м. или </w:t>
            </w:r>
          </w:p>
          <w:p w:rsidR="007824DD" w:rsidRPr="007824DD" w:rsidRDefault="007824DD" w:rsidP="007824D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24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2,6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тут</w:t>
            </w:r>
          </w:p>
          <w:p w:rsidR="00FD3988" w:rsidRPr="00CB0C1E" w:rsidRDefault="00992F51" w:rsidP="00FD3988">
            <w:pPr>
              <w:numPr>
                <w:ilvl w:val="0"/>
                <w:numId w:val="17"/>
              </w:numPr>
              <w:spacing w:after="0" w:line="20" w:lineRule="atLeast"/>
              <w:ind w:left="480" w:hanging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целевых показателей в соответствии с </w:t>
            </w:r>
            <w:r w:rsidR="00FD398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правительства №161 от 11.02.2021г.</w:t>
            </w:r>
            <w:r w:rsidR="00FD3988">
              <w:rPr>
                <w:rFonts w:ascii="Times New Roman" w:eastAsiaTheme="minorEastAsia" w:hAnsi="Times New Roman" w:cs="Times New Roman"/>
                <w:b/>
                <w:bCs/>
                <w:sz w:val="36"/>
                <w:szCs w:val="36"/>
                <w:lang w:eastAsia="ru-RU"/>
              </w:rPr>
              <w:t>«</w:t>
            </w:r>
            <w:r w:rsidR="00FD39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FD3988" w:rsidRPr="00FD39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FD39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CB0C1E" w:rsidRPr="00FD3988" w:rsidRDefault="00CB0C1E" w:rsidP="00CB0C1E">
            <w:pPr>
              <w:spacing w:after="0" w:line="20" w:lineRule="atLeast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2F51" w:rsidRPr="00535439" w:rsidRDefault="00992F51" w:rsidP="00FD3988">
            <w:pPr>
              <w:spacing w:after="0" w:line="20" w:lineRule="atLeast"/>
              <w:ind w:left="4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5439" w:rsidRPr="00535439" w:rsidTr="00074768">
        <w:trPr>
          <w:trHeight w:val="454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  <w:r w:rsidRPr="00535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2022-2025 гг.</w:t>
            </w:r>
          </w:p>
        </w:tc>
      </w:tr>
      <w:tr w:rsidR="00535439" w:rsidRPr="00535439" w:rsidTr="00074768">
        <w:trPr>
          <w:trHeight w:val="856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CB0F54" w:rsidRDefault="00535439" w:rsidP="0053543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Бюджетные  средства.</w:t>
            </w:r>
          </w:p>
          <w:p w:rsidR="00535439" w:rsidRPr="00535439" w:rsidRDefault="00CB0F54" w:rsidP="0053543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>533,0</w:t>
            </w:r>
            <w:r w:rsidR="00535439"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тыс. руб.</w:t>
            </w:r>
          </w:p>
        </w:tc>
      </w:tr>
      <w:tr w:rsidR="00535439" w:rsidRPr="00535439" w:rsidTr="00074768">
        <w:trPr>
          <w:trHeight w:val="560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Суммарная э</w:t>
            </w:r>
            <w:r w:rsidR="00CB0F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кономия энергетических ресурсов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CB0F54" w:rsidP="00535439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>До 356,0 тыс.руб за период программы</w:t>
            </w:r>
            <w:r w:rsidR="00535439"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5439" w:rsidRPr="00535439" w:rsidTr="00074768">
        <w:trPr>
          <w:trHeight w:val="534"/>
          <w:jc w:val="center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53543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35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39" w:rsidRPr="00535439" w:rsidRDefault="00535439" w:rsidP="00CB0F54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 потребления </w:t>
            </w:r>
            <w:r w:rsidRPr="00CB0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энергетических  ресурсов</w:t>
            </w:r>
            <w:r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  </w:t>
            </w:r>
            <w:r w:rsidR="00CB0F54"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>5,65</w:t>
            </w:r>
            <w:r w:rsidRPr="00CB0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тонны   условного топлива к 2026 году.</w:t>
            </w:r>
          </w:p>
        </w:tc>
      </w:tr>
    </w:tbl>
    <w:p w:rsidR="00942D9D" w:rsidRDefault="00942D9D" w:rsidP="00942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988" w:rsidRPr="00F704B1" w:rsidRDefault="00942D9D" w:rsidP="00F704B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4B1">
        <w:rPr>
          <w:rFonts w:ascii="Times New Roman" w:hAnsi="Times New Roman" w:cs="Times New Roman"/>
          <w:b/>
          <w:sz w:val="28"/>
          <w:szCs w:val="28"/>
        </w:rPr>
        <w:t xml:space="preserve">ОБЩИЕ СВЕДЕНИЯ </w:t>
      </w:r>
    </w:p>
    <w:p w:rsidR="00942D9D" w:rsidRPr="00A804C4" w:rsidRDefault="00FD3988" w:rsidP="00A804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4C4">
        <w:rPr>
          <w:rFonts w:ascii="Times New Roman" w:hAnsi="Times New Roman" w:cs="Times New Roman"/>
          <w:bCs/>
          <w:sz w:val="28"/>
          <w:szCs w:val="28"/>
        </w:rPr>
        <w:t>Муниципальное</w:t>
      </w:r>
      <w:r w:rsidRPr="00A804C4">
        <w:rPr>
          <w:rFonts w:ascii="Times New Roman" w:hAnsi="Times New Roman" w:cs="Times New Roman"/>
          <w:sz w:val="28"/>
          <w:szCs w:val="28"/>
        </w:rPr>
        <w:t> </w:t>
      </w:r>
      <w:r w:rsidRPr="00A804C4"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Pr="00A804C4">
        <w:rPr>
          <w:rFonts w:ascii="Times New Roman" w:hAnsi="Times New Roman" w:cs="Times New Roman"/>
          <w:sz w:val="28"/>
          <w:szCs w:val="28"/>
        </w:rPr>
        <w:t> «</w:t>
      </w:r>
      <w:r w:rsidRPr="00A804C4">
        <w:rPr>
          <w:rFonts w:ascii="Times New Roman" w:hAnsi="Times New Roman" w:cs="Times New Roman"/>
          <w:bCs/>
          <w:sz w:val="28"/>
          <w:szCs w:val="28"/>
        </w:rPr>
        <w:t>Винниковский</w:t>
      </w:r>
      <w:r w:rsidRPr="00A804C4">
        <w:rPr>
          <w:rFonts w:ascii="Times New Roman" w:hAnsi="Times New Roman" w:cs="Times New Roman"/>
          <w:sz w:val="28"/>
          <w:szCs w:val="28"/>
        </w:rPr>
        <w:t> </w:t>
      </w:r>
      <w:r w:rsidRPr="00A804C4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Pr="00A804C4">
        <w:rPr>
          <w:rFonts w:ascii="Times New Roman" w:hAnsi="Times New Roman" w:cs="Times New Roman"/>
          <w:sz w:val="28"/>
          <w:szCs w:val="28"/>
        </w:rPr>
        <w:t>» Курского района Курской области</w:t>
      </w:r>
      <w:r w:rsidR="00A804C4" w:rsidRPr="00A804C4">
        <w:rPr>
          <w:rFonts w:ascii="Times New Roman" w:hAnsi="Times New Roman" w:cs="Times New Roman"/>
          <w:sz w:val="28"/>
          <w:szCs w:val="28"/>
        </w:rPr>
        <w:t>: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>Муниципальное образование - Винниковский сельсовет расположен в центральной части Курского района Курской области. Расстояние от с. 1-е Винниководо районного центра (г. Курск) - 25 км.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>Площадь Винниковского сельсовета составляет 60 кв. километров.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на 01.01.2018 г. составила 1340 человек.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В состав территории Винниковского сельсовета Курского района входят </w:t>
      </w:r>
      <w:r w:rsidRPr="00A804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девять населенных пунктов: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с.1-е Винниково,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с.2-е Винниково,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с. Винниково – Николаевка,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д. Водяное,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д. Каменево,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п. Липовец,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п. Малиновый, </w:t>
      </w:r>
    </w:p>
    <w:p w:rsid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с. Отрешково, 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>д. Постоялые Дворы.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>Административным центром Винниковского сельсовета Курского района является с. 1-е Винниково. Ближайшая железнодорожная станция находится на территории сельсовета (станция Отрешково) в с. Отрешково.</w:t>
      </w:r>
    </w:p>
    <w:p w:rsidR="00A804C4" w:rsidRDefault="00A804C4" w:rsidP="00A804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04C4" w:rsidRDefault="00A804C4" w:rsidP="00A804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04C4" w:rsidRDefault="00A804C4" w:rsidP="00A804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804C4" w:rsidRPr="00A804C4" w:rsidRDefault="00A804C4" w:rsidP="00A804C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04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населении муниципального образования (по населенным пунктам) </w:t>
      </w:r>
    </w:p>
    <w:tbl>
      <w:tblPr>
        <w:tblW w:w="5000" w:type="pct"/>
        <w:tblLook w:val="0000"/>
      </w:tblPr>
      <w:tblGrid>
        <w:gridCol w:w="600"/>
        <w:gridCol w:w="2889"/>
        <w:gridCol w:w="1387"/>
        <w:gridCol w:w="2088"/>
        <w:gridCol w:w="1060"/>
        <w:gridCol w:w="1716"/>
      </w:tblGrid>
      <w:tr w:rsidR="00A804C4" w:rsidRPr="00A804C4" w:rsidTr="00074768">
        <w:trPr>
          <w:cantSplit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Удаленность (км)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</w:t>
            </w:r>
          </w:p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дворов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численность, чел.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районного центра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центра МО</w:t>
            </w: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с.1-е Винниково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с.2-е Винниково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с. Винниково - Николаевка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д. Водяное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д. Каменево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п. Липовец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п. Малиновый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с. Отрешково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A804C4" w:rsidRPr="00A804C4" w:rsidTr="00074768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д. Постоялые Дворы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804C4" w:rsidRPr="00A804C4" w:rsidTr="00074768">
        <w:trPr>
          <w:cantSplit/>
        </w:trPr>
        <w:tc>
          <w:tcPr>
            <w:tcW w:w="17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804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1340</w:t>
            </w:r>
          </w:p>
        </w:tc>
      </w:tr>
    </w:tbl>
    <w:p w:rsidR="00A804C4" w:rsidRPr="00A804C4" w:rsidRDefault="00A804C4" w:rsidP="00A804C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4C4" w:rsidRPr="00A804C4" w:rsidRDefault="00A804C4" w:rsidP="00A80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04C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 газифицировано на 81,5% (газифицировано 401 домовладение из 492). Основным видом деятельности населения является сельское хозяйство.</w:t>
      </w:r>
    </w:p>
    <w:p w:rsidR="00A804C4" w:rsidRPr="00A804C4" w:rsidRDefault="00A804C4" w:rsidP="00A80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04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Климат умеренно-континетальный со средней температурой января -9,4</w:t>
      </w:r>
      <w:r w:rsidRPr="00A804C4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A804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С, июля - +19</w:t>
      </w:r>
      <w:r w:rsidRPr="00A804C4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A804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С. Расчетная температура для проектирования +26</w:t>
      </w:r>
      <w:r w:rsidRPr="00A804C4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A804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С. Среднегодовое количество осадков составляет 583 мм. Высота снежного покрова достигает 45 см, глубина промерзания почвы </w:t>
      </w:r>
      <w:r w:rsidRPr="00A804C4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min</w:t>
      </w:r>
      <w:r w:rsidRPr="00A804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= 38 см, </w:t>
      </w:r>
      <w:r w:rsidRPr="00A804C4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max</w:t>
      </w:r>
      <w:r w:rsidRPr="00A804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= 128 см. Преобладающими ветрами являются ветры западного и юго-западного направлений.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>С точки зрения внешних транспортных связей муниципальное образование имеет хорошее расположение.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lastRenderedPageBreak/>
        <w:t>По южной границе проходит дорога регионального значения: «Курск-Касторное» (38 ОП РЗ 38К-016), имеется сеть дорог местного значения по территории всего сельсовета.</w:t>
      </w:r>
    </w:p>
    <w:p w:rsidR="00F704B1" w:rsidRDefault="00F704B1" w:rsidP="00A804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4C4" w:rsidRPr="00A804C4" w:rsidRDefault="00A804C4" w:rsidP="00A804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4C4">
        <w:rPr>
          <w:rFonts w:ascii="Times New Roman" w:hAnsi="Times New Roman" w:cs="Times New Roman"/>
          <w:b/>
          <w:sz w:val="28"/>
          <w:szCs w:val="28"/>
        </w:rPr>
        <w:t>Характеристика обеспечения коммунальными услугами жилищного фонда и объектов социальной сферы.</w:t>
      </w:r>
    </w:p>
    <w:p w:rsidR="00A804C4" w:rsidRPr="00A804C4" w:rsidRDefault="00A804C4" w:rsidP="00A804C4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4C4">
        <w:rPr>
          <w:rFonts w:ascii="Times New Roman" w:hAnsi="Times New Roman" w:cs="Times New Roman"/>
          <w:sz w:val="28"/>
          <w:szCs w:val="28"/>
        </w:rPr>
        <w:t>Общая площадь жилых помещений в Винниковском сельсовете составля</w:t>
      </w:r>
      <w:r w:rsidR="00A0283C">
        <w:rPr>
          <w:rFonts w:ascii="Times New Roman" w:hAnsi="Times New Roman" w:cs="Times New Roman"/>
          <w:sz w:val="28"/>
          <w:szCs w:val="28"/>
        </w:rPr>
        <w:t>ет</w:t>
      </w:r>
      <w:r w:rsidRPr="00A804C4">
        <w:rPr>
          <w:rFonts w:ascii="Times New Roman" w:hAnsi="Times New Roman" w:cs="Times New Roman"/>
          <w:sz w:val="28"/>
          <w:szCs w:val="28"/>
        </w:rPr>
        <w:t xml:space="preserve"> 30313,6 м</w:t>
      </w:r>
      <w:r w:rsidRPr="00A804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04C4">
        <w:rPr>
          <w:rFonts w:ascii="Times New Roman" w:hAnsi="Times New Roman" w:cs="Times New Roman"/>
          <w:sz w:val="28"/>
          <w:szCs w:val="28"/>
        </w:rPr>
        <w:t>. Средняя обеспеченность жилищным фондом на одного жителя равна 22 м</w:t>
      </w:r>
      <w:r w:rsidRPr="00A804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04C4">
        <w:rPr>
          <w:rFonts w:ascii="Times New Roman" w:hAnsi="Times New Roman" w:cs="Times New Roman"/>
          <w:sz w:val="28"/>
          <w:szCs w:val="28"/>
        </w:rPr>
        <w:t>. В настоящее время в ветхих домах проживает 3 человека.</w:t>
      </w:r>
    </w:p>
    <w:p w:rsidR="00A804C4" w:rsidRPr="00A804C4" w:rsidRDefault="00A804C4" w:rsidP="00A804C4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A804C4">
        <w:rPr>
          <w:rFonts w:ascii="Times New Roman" w:hAnsi="Times New Roman" w:cs="Times New Roman"/>
          <w:sz w:val="28"/>
          <w:szCs w:val="28"/>
        </w:rPr>
        <w:t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находится 492 индивидуальных домовладений, 460 из них оформлено в частную собственность.</w:t>
      </w:r>
    </w:p>
    <w:p w:rsidR="00A804C4" w:rsidRPr="00A804C4" w:rsidRDefault="00A804C4" w:rsidP="00A804C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ar-SA"/>
        </w:rPr>
      </w:pPr>
      <w:r w:rsidRPr="00A804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Общая характеристика жилищного фонда 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479"/>
        <w:gridCol w:w="5368"/>
        <w:gridCol w:w="1941"/>
        <w:gridCol w:w="1850"/>
      </w:tblGrid>
      <w:tr w:rsidR="00A804C4" w:rsidRPr="00A804C4" w:rsidTr="00074768">
        <w:trPr>
          <w:trHeight w:val="20"/>
          <w:tblHeader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8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8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A8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Един.изм.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804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Значение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Всего  жилых домов</w:t>
            </w:r>
          </w:p>
        </w:tc>
        <w:tc>
          <w:tcPr>
            <w:tcW w:w="10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домов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индивидуальная жилая застройка</w:t>
            </w:r>
          </w:p>
        </w:tc>
        <w:tc>
          <w:tcPr>
            <w:tcW w:w="100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492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жилые дома до 3-х этажей</w:t>
            </w:r>
          </w:p>
        </w:tc>
        <w:tc>
          <w:tcPr>
            <w:tcW w:w="100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4-5 этажные жилые дома</w:t>
            </w:r>
          </w:p>
        </w:tc>
        <w:tc>
          <w:tcPr>
            <w:tcW w:w="100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жилые дома  этажностью более 5 этажей</w:t>
            </w:r>
          </w:p>
        </w:tc>
        <w:tc>
          <w:tcPr>
            <w:tcW w:w="10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тыс.м</w:t>
            </w:r>
            <w:r w:rsidRPr="00A804C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8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.313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жилищного фонда инженерным оборудованием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F704B1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704B1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жилищного фонда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62,8%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-централизованной канализацией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6,1%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-сетевым газом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81,5%</w:t>
            </w:r>
          </w:p>
        </w:tc>
      </w:tr>
      <w:tr w:rsidR="00A804C4" w:rsidRPr="00A804C4" w:rsidTr="00074768">
        <w:trPr>
          <w:trHeight w:val="265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 централизованным теплоснабжением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A804C4" w:rsidRPr="00A804C4" w:rsidTr="00074768">
        <w:trPr>
          <w:trHeight w:val="20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- электроснабжением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04C4" w:rsidRPr="00A804C4" w:rsidRDefault="00A804C4" w:rsidP="00A804C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C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A804C4" w:rsidRPr="00A804C4" w:rsidRDefault="00A804C4" w:rsidP="00A804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4C4" w:rsidRPr="00A804C4" w:rsidRDefault="00A804C4" w:rsidP="00A80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4C4">
        <w:rPr>
          <w:rFonts w:ascii="Times New Roman" w:eastAsia="Calibri" w:hAnsi="Times New Roman" w:cs="Times New Roman"/>
          <w:sz w:val="28"/>
          <w:szCs w:val="28"/>
        </w:rPr>
        <w:t xml:space="preserve">Большинство жилых помещений в Винниковском сельсовете имеют износ от 50 до 60%. 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04C4">
        <w:rPr>
          <w:rFonts w:ascii="Times New Roman" w:eastAsia="Calibri" w:hAnsi="Times New Roman" w:cs="Times New Roman"/>
          <w:iCs/>
          <w:sz w:val="28"/>
          <w:szCs w:val="28"/>
        </w:rPr>
        <w:t>Обеспеченность инженерной инфраструктурой жилых зданий является низкой, так как в сельсовете недостаточно развиты системы водоснабжения, водоотведения, газификация на 81,5 % (401 домовладение газифицировано).</w:t>
      </w:r>
    </w:p>
    <w:p w:rsidR="00A804C4" w:rsidRPr="00A804C4" w:rsidRDefault="00A804C4" w:rsidP="00A804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42D9D" w:rsidRPr="00FD3988" w:rsidRDefault="00942D9D" w:rsidP="00942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42D9D" w:rsidRDefault="00942D9D" w:rsidP="00942D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83C" w:rsidRDefault="00A0283C" w:rsidP="00F704B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83C" w:rsidRDefault="00A0283C" w:rsidP="00F704B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83C" w:rsidRDefault="00A0283C" w:rsidP="00F704B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D" w:rsidRPr="00F704B1" w:rsidRDefault="00A0283C" w:rsidP="00F704B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F704B1">
        <w:rPr>
          <w:rFonts w:ascii="Times New Roman" w:hAnsi="Times New Roman" w:cs="Times New Roman"/>
          <w:b/>
          <w:sz w:val="28"/>
          <w:szCs w:val="28"/>
        </w:rPr>
        <w:t>снования для разработки муниципальной программы</w:t>
      </w:r>
    </w:p>
    <w:p w:rsidR="00942D9D" w:rsidRDefault="00942D9D" w:rsidP="00942D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D9D" w:rsidRDefault="00942D9D" w:rsidP="00942D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F704B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D9D" w:rsidRDefault="00942D9D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от 23.11.2009г. №261-ФЗ «Об энергосбережении и о повышении энергетической эффективности и о внесении изменений в отдельные законодательные акты РФ (в ред. от 29.07.2016 г.);</w:t>
      </w:r>
    </w:p>
    <w:p w:rsidR="00942D9D" w:rsidRDefault="00942D9D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11.02.2021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942D9D" w:rsidRDefault="00942D9D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Минэкономразвития России от 28.04.2021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энергоэффективности.</w:t>
      </w:r>
    </w:p>
    <w:p w:rsidR="00942D9D" w:rsidRDefault="00942D9D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Курской области от 03.02.2022 г. № 53-ра «Об организации Администрацией Курской области работы по реализации государственной политики в сфере энергосбережения и повышения энергоэффективности»</w:t>
      </w:r>
    </w:p>
    <w:p w:rsidR="00A0283C" w:rsidRDefault="00A0283C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83C" w:rsidRDefault="00A0283C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0283C">
        <w:rPr>
          <w:rFonts w:ascii="Times New Roman" w:hAnsi="Times New Roman" w:cs="Times New Roman"/>
          <w:b/>
          <w:sz w:val="28"/>
          <w:szCs w:val="28"/>
        </w:rPr>
        <w:t>риоритеты развития энергоснабжения и повышения энергетической эффективности</w:t>
      </w:r>
    </w:p>
    <w:p w:rsidR="00554168" w:rsidRDefault="00554168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оснащение приборами учета используемых энергетических ресурсов;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эффективности системы теплоснабжения;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эффективности системы электроснабжения;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эффективности системы водоснабжения и водоотведения;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уменьшение потребления электроэнергии и связанных с этим затрат по муниципальным контрактам;</w:t>
      </w:r>
    </w:p>
    <w:p w:rsidR="00554168" w:rsidRPr="00A0283C" w:rsidRDefault="00554168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оснащение приборами учета используемых энергетических ресурсов;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эффективности системы теплоснабжения;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эффективности системы электроснабжения;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эффективности системы водоснабжения и водоотведения;</w:t>
      </w:r>
    </w:p>
    <w:p w:rsidR="00554168" w:rsidRPr="00554168" w:rsidRDefault="00554168" w:rsidP="00554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уменьшение потребления электроэнергии и связанных с этим затрат по муниципальным контрактам;</w:t>
      </w:r>
    </w:p>
    <w:p w:rsidR="00942D9D" w:rsidRDefault="00942D9D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168" w:rsidRDefault="00554168" w:rsidP="00F704B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1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тенденций и проблем в сфере энергосбережения и повышения энергетической эффективности на территории Муниципального образования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Энергосбережение в жилищно-коммунальном и бюджетном секторе поселения      является актуальным и необходимым условием нормального функционирования, так как повышение эффективности использования ТЭР, при 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Программа энергосбережения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является     программно-целевой метод, предусматривающий разработку, принятие и  исполнение муниципальных программ энергосбережения.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 xml:space="preserve">В предстоящий период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54168">
        <w:rPr>
          <w:rFonts w:ascii="Times New Roman" w:hAnsi="Times New Roman" w:cs="Times New Roman"/>
          <w:sz w:val="28"/>
          <w:szCs w:val="28"/>
        </w:rPr>
        <w:t>должны быть 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приборный учет энергетических ресурсов;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lastRenderedPageBreak/>
        <w:t>Основными преимуществами решения проблемы энергосбережения программно-целевым методом являются: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комплексный подход к решению задачи энергосбережения и координация действий по ее решению;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распределение полномочий и ответственности исполнителей мероприятий Программы;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эффективное планирование и мониторинг результатов реализации Программы;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целевое финансирование комплекса энергосберегающих мероприятий.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Основным риском, связанным с реализацией Программы, является следующий фактор: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Факторы, влияющие на процессы энергосбережения в сельском поселении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Факторы, стимулирующие процессы энергосбережения: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рост стоимости энергоресурсов;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качества и количества приборов учета энергоресурсов,           автоматизация процессов энергопотребления;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- повышение качества эксплуатации жилищного фонда.</w:t>
      </w:r>
    </w:p>
    <w:p w:rsidR="00554168" w:rsidRP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Цель энергосбережения – это повышение энергоэффективности во всех отраслях на территории сельского поселения.</w:t>
      </w:r>
    </w:p>
    <w:p w:rsidR="00554168" w:rsidRDefault="00554168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4168">
        <w:rPr>
          <w:rFonts w:ascii="Times New Roman" w:hAnsi="Times New Roman" w:cs="Times New Roman"/>
          <w:sz w:val="28"/>
          <w:szCs w:val="28"/>
        </w:rPr>
        <w:t>Задача администрации сельского поселения – определить, какими мерами необходимо осуществить повышение энергоэффективности.</w:t>
      </w:r>
    </w:p>
    <w:p w:rsidR="00FD64DB" w:rsidRDefault="00FD64DB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64DB" w:rsidRDefault="00FD64DB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64DB">
        <w:rPr>
          <w:rFonts w:ascii="Times New Roman" w:hAnsi="Times New Roman" w:cs="Times New Roman"/>
          <w:b/>
          <w:bCs/>
          <w:sz w:val="28"/>
          <w:szCs w:val="28"/>
        </w:rPr>
        <w:t xml:space="preserve"> Основные направления развития энергосбережения и повышения энергетической эффективности </w:t>
      </w:r>
    </w:p>
    <w:p w:rsidR="00FD64DB" w:rsidRDefault="00FD64DB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Основные направления энергосбережения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   - экономия электрической энергии в части освещения, электропривода, электрообогрева, электроплит, холодильных установок и кондиционеров, бытовых устройств, а также снижение потерь в распределительных и групповых электросетях;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lastRenderedPageBreak/>
        <w:t>         - экономия тепловой энергии в части снижения теплопотерь и повышение эффективности систем теплоснабжения;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 - экономия воды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b/>
          <w:bCs/>
          <w:sz w:val="28"/>
          <w:szCs w:val="28"/>
        </w:rPr>
        <w:t> - </w:t>
      </w:r>
      <w:r w:rsidRPr="00FD64DB">
        <w:rPr>
          <w:rFonts w:ascii="Times New Roman" w:hAnsi="Times New Roman" w:cs="Times New Roman"/>
          <w:sz w:val="28"/>
          <w:szCs w:val="28"/>
        </w:rPr>
        <w:t>Поведенческое энергосбережение.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- Энергосбережение в зданиях и сооружениях, улучшение их конструкций.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- Создание системы контроля потребления энергоресурсов.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На сегодняшний день сложились все предпосылки для организации надежной и экономичной системы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В основу  такой системы контроля должен быть положен документ, регистрирующий энергоэффективность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энергоснабжающих организаций за счет получения достоверной информации.</w:t>
      </w:r>
    </w:p>
    <w:p w:rsidR="00FD64DB" w:rsidRPr="00FD64DB" w:rsidRDefault="00FD64DB" w:rsidP="00FD64D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64DB">
        <w:rPr>
          <w:rFonts w:ascii="Times New Roman" w:hAnsi="Times New Roman" w:cs="Times New Roman"/>
          <w:sz w:val="28"/>
          <w:szCs w:val="28"/>
        </w:rPr>
        <w:t> </w:t>
      </w:r>
    </w:p>
    <w:p w:rsidR="00FD64DB" w:rsidRPr="00554168" w:rsidRDefault="00FD64DB" w:rsidP="00554168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4168" w:rsidRDefault="00554168" w:rsidP="00F704B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9D" w:rsidRPr="00074768" w:rsidRDefault="00074768" w:rsidP="00F704B1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68">
        <w:rPr>
          <w:rFonts w:ascii="Times New Roman" w:hAnsi="Times New Roman" w:cs="Times New Roman"/>
          <w:b/>
          <w:sz w:val="28"/>
          <w:szCs w:val="28"/>
        </w:rPr>
        <w:t>Анализ потребления энергоресурсов бюджетными организациями</w:t>
      </w:r>
    </w:p>
    <w:p w:rsidR="00942D9D" w:rsidRPr="00F704B1" w:rsidRDefault="00942D9D" w:rsidP="00942D9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74768" w:rsidRDefault="00074768" w:rsidP="000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4768">
        <w:rPr>
          <w:rFonts w:ascii="Times New Roman" w:hAnsi="Times New Roman" w:cs="Times New Roman"/>
          <w:sz w:val="28"/>
          <w:szCs w:val="28"/>
        </w:rPr>
        <w:t>остав учреждений, оплачиваемых из бюджета сельсовета:</w:t>
      </w:r>
    </w:p>
    <w:p w:rsidR="00074768" w:rsidRPr="00074768" w:rsidRDefault="00074768" w:rsidP="000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</w:p>
    <w:p w:rsidR="00074768" w:rsidRPr="00074768" w:rsidRDefault="00074768" w:rsidP="000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68">
        <w:rPr>
          <w:rFonts w:ascii="Times New Roman" w:hAnsi="Times New Roman" w:cs="Times New Roman"/>
          <w:sz w:val="28"/>
          <w:szCs w:val="28"/>
        </w:rPr>
        <w:t>Муниципальное казенное учреждение по обеспечению деятельности Администрации Винниковского сельсовета Курского района Курской области,</w:t>
      </w:r>
    </w:p>
    <w:p w:rsidR="00074768" w:rsidRDefault="00074768" w:rsidP="000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68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«Винниковский сельский Дом культуры»;</w:t>
      </w:r>
    </w:p>
    <w:p w:rsidR="00074768" w:rsidRDefault="00074768" w:rsidP="000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68" w:rsidRPr="00074768" w:rsidRDefault="00074768" w:rsidP="00074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6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6520"/>
      </w:tblGrid>
      <w:tr w:rsidR="00074768" w:rsidRPr="00074768" w:rsidTr="00074768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 xml:space="preserve">Муниципальная. </w:t>
            </w:r>
          </w:p>
        </w:tc>
      </w:tr>
      <w:tr w:rsidR="00074768" w:rsidRPr="00074768" w:rsidTr="00074768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Полное название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Администрация Винниковского сельсовета Курского района Курской области</w:t>
            </w:r>
          </w:p>
        </w:tc>
      </w:tr>
      <w:tr w:rsidR="00074768" w:rsidRPr="00074768" w:rsidTr="00074768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768">
              <w:rPr>
                <w:rFonts w:ascii="Times New Roman" w:eastAsia="Calibri" w:hAnsi="Times New Roman" w:cs="Times New Roman"/>
                <w:b/>
              </w:rPr>
              <w:lastRenderedPageBreak/>
              <w:t>3.*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  <w:lang w:val="en-US"/>
              </w:rPr>
            </w:pPr>
            <w:r w:rsidRPr="00074768">
              <w:rPr>
                <w:rFonts w:ascii="Times New Roman" w:eastAsia="Calibri" w:hAnsi="Times New Roman" w:cs="Times New Roman"/>
                <w:lang w:val="en-US"/>
              </w:rPr>
              <w:t>Общаяплощадь (м</w:t>
            </w:r>
            <w:r w:rsidRPr="00074768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2</w:t>
            </w:r>
            <w:r w:rsidRPr="00074768">
              <w:rPr>
                <w:rFonts w:ascii="Times New Roman" w:eastAsia="Calibri" w:hAnsi="Times New Roman" w:cs="Times New Roman"/>
                <w:lang w:val="en-US"/>
              </w:rPr>
              <w:t xml:space="preserve"> 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074768">
              <w:rPr>
                <w:rFonts w:ascii="Times New Roman" w:eastAsia="Calibri" w:hAnsi="Times New Roman" w:cs="Times New Roman"/>
              </w:rPr>
              <w:t>120 кв.м</w:t>
            </w:r>
          </w:p>
        </w:tc>
      </w:tr>
      <w:tr w:rsidR="00074768" w:rsidRPr="00074768" w:rsidTr="00074768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768">
              <w:rPr>
                <w:rFonts w:ascii="Times New Roman" w:eastAsia="Calibri" w:hAnsi="Times New Roman" w:cs="Times New Roman"/>
                <w:b/>
              </w:rPr>
              <w:t>4.*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Количество этажей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1 этаж</w:t>
            </w:r>
          </w:p>
        </w:tc>
      </w:tr>
      <w:tr w:rsidR="00074768" w:rsidRPr="00074768" w:rsidTr="00074768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768">
              <w:rPr>
                <w:rFonts w:ascii="Times New Roman" w:eastAsia="Calibri" w:hAnsi="Times New Roman" w:cs="Times New Roman"/>
                <w:b/>
              </w:rPr>
              <w:t>5.*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Год ввода в эксплуатацию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074768">
              <w:rPr>
                <w:rFonts w:ascii="Times New Roman" w:eastAsia="Calibri" w:hAnsi="Times New Roman" w:cs="Times New Roman"/>
              </w:rPr>
              <w:t>1965 г.</w:t>
            </w:r>
          </w:p>
        </w:tc>
      </w:tr>
      <w:tr w:rsidR="00074768" w:rsidRPr="00074768" w:rsidTr="00074768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768">
              <w:rPr>
                <w:rFonts w:ascii="Times New Roman" w:eastAsia="Calibri" w:hAnsi="Times New Roman" w:cs="Times New Roman"/>
                <w:b/>
              </w:rPr>
              <w:t>6.*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Характеристика здания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074768">
              <w:rPr>
                <w:rFonts w:ascii="Times New Roman" w:hAnsi="Times New Roman" w:cs="Times New Roman"/>
              </w:rPr>
              <w:t xml:space="preserve">Стены кирпичные, вентилируемый фасад. Крыша-металлочерепица, полы –деревянные, линолеум, Окна, двери – пластик ПВХ. Внутренняя отделка – окраска, обои. Наружная отделка-кирпич..Отопление газовое индивидуальное, вода централизованная,канализация местная </w:t>
            </w:r>
          </w:p>
        </w:tc>
      </w:tr>
      <w:tr w:rsidR="00074768" w:rsidRPr="00074768" w:rsidTr="00074768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4768">
              <w:rPr>
                <w:rFonts w:ascii="Times New Roman" w:eastAsia="Calibri" w:hAnsi="Times New Roman" w:cs="Times New Roman"/>
                <w:b/>
              </w:rPr>
              <w:t>7.*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Приборы учета энергоресурсов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74768">
              <w:rPr>
                <w:rFonts w:ascii="Times New Roman" w:eastAsia="Calibri" w:hAnsi="Times New Roman" w:cs="Times New Roman"/>
                <w:b/>
              </w:rPr>
              <w:t>Электроэнергия</w:t>
            </w:r>
          </w:p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Прибор учета электрической энергии:  Меркурий ШРВ-П- 12</w:t>
            </w:r>
          </w:p>
          <w:p w:rsidR="00074768" w:rsidRPr="00074768" w:rsidRDefault="00074768" w:rsidP="00074768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Счетчики потребления учета воды        </w:t>
            </w:r>
            <w:r w:rsidRPr="00074768">
              <w:rPr>
                <w:rFonts w:ascii="Times New Roman" w:eastAsia="Times New Roman" w:hAnsi="Times New Roman" w:cs="Times New Roman"/>
                <w:lang w:eastAsia="ru-RU"/>
              </w:rPr>
              <w:t>Счетчик СГВ-15 (Бетар).</w:t>
            </w:r>
          </w:p>
          <w:p w:rsidR="00074768" w:rsidRPr="00074768" w:rsidRDefault="00074768" w:rsidP="00074768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lang w:eastAsia="ru-RU"/>
              </w:rPr>
              <w:t>Счетчик потребления газа СГК-4</w:t>
            </w:r>
          </w:p>
        </w:tc>
      </w:tr>
      <w:tr w:rsidR="00074768" w:rsidRPr="00074768" w:rsidTr="00074768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  <w:lang w:val="en-US"/>
              </w:rPr>
            </w:pPr>
            <w:r w:rsidRPr="00074768">
              <w:rPr>
                <w:rFonts w:ascii="Times New Roman" w:eastAsia="Calibri" w:hAnsi="Times New Roman" w:cs="Times New Roman"/>
                <w:lang w:val="en-US"/>
              </w:rPr>
              <w:t>Юридическийадресучреждения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305510, Курская область, Курский район, с.1-е Винниково</w:t>
            </w:r>
          </w:p>
        </w:tc>
      </w:tr>
      <w:tr w:rsidR="00074768" w:rsidRPr="00074768" w:rsidTr="00074768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Почтовый адрес учреждения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305510, Курская область, Курский район, с.1-е Винниково</w:t>
            </w:r>
          </w:p>
        </w:tc>
      </w:tr>
      <w:tr w:rsidR="00074768" w:rsidRPr="00074768" w:rsidTr="00074768">
        <w:trPr>
          <w:trHeight w:val="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 xml:space="preserve">Тел./факс (сот.)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8-4712-59-40-34</w:t>
            </w:r>
          </w:p>
        </w:tc>
      </w:tr>
      <w:tr w:rsidR="00074768" w:rsidRPr="00074768" w:rsidTr="00074768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  <w:lang w:val="en-US"/>
              </w:rPr>
            </w:pPr>
            <w:r w:rsidRPr="00074768">
              <w:rPr>
                <w:rFonts w:ascii="Times New Roman" w:eastAsia="Calibri" w:hAnsi="Times New Roman" w:cs="Times New Roman"/>
                <w:lang w:val="en-US"/>
              </w:rPr>
              <w:t>E-mail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  <w:lang w:val="en-US"/>
              </w:rPr>
              <w:t>vinnicovo@mail.ru</w:t>
            </w:r>
          </w:p>
        </w:tc>
      </w:tr>
      <w:tr w:rsidR="00074768" w:rsidRPr="00074768" w:rsidTr="00074768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Глава сельсовета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Воробьев Александр Николаевич</w:t>
            </w:r>
          </w:p>
        </w:tc>
      </w:tr>
      <w:tr w:rsidR="00074768" w:rsidRPr="00074768" w:rsidTr="00074768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Контактное лицо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68" w:rsidRPr="00074768" w:rsidRDefault="00074768" w:rsidP="00074768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074768">
              <w:rPr>
                <w:rFonts w:ascii="Times New Roman" w:eastAsia="Calibri" w:hAnsi="Times New Roman" w:cs="Times New Roman"/>
              </w:rPr>
              <w:t>Воробьев Александр Николаевич  4712 594034</w:t>
            </w:r>
          </w:p>
        </w:tc>
      </w:tr>
    </w:tbl>
    <w:p w:rsidR="00074768" w:rsidRPr="00074768" w:rsidRDefault="00074768" w:rsidP="0007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68" w:rsidRPr="00074768" w:rsidRDefault="001F6C6B" w:rsidP="00074768">
      <w:pPr>
        <w:spacing w:after="0" w:line="20" w:lineRule="atLeas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Исходные данные</w:t>
      </w:r>
    </w:p>
    <w:p w:rsidR="00074768" w:rsidRPr="00074768" w:rsidRDefault="00074768" w:rsidP="00074768">
      <w:pPr>
        <w:spacing w:after="0" w:line="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43"/>
        <w:tblW w:w="7441" w:type="dxa"/>
        <w:tblLayout w:type="fixed"/>
        <w:tblLook w:val="04A0"/>
      </w:tblPr>
      <w:tblGrid>
        <w:gridCol w:w="533"/>
        <w:gridCol w:w="3668"/>
        <w:gridCol w:w="1044"/>
        <w:gridCol w:w="756"/>
        <w:gridCol w:w="720"/>
        <w:gridCol w:w="720"/>
      </w:tblGrid>
      <w:tr w:rsidR="00F021CA" w:rsidRPr="00F021CA" w:rsidTr="00F021CA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Общие сведения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база</w:t>
            </w:r>
          </w:p>
        </w:tc>
      </w:tr>
      <w:tr w:rsidR="00F021CA" w:rsidRPr="00F021CA" w:rsidTr="00F021CA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021CA" w:rsidRPr="00F021CA" w:rsidTr="00F021CA">
        <w:trPr>
          <w:trHeight w:val="22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Бюджет суммарный годовой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млн. 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1CA" w:rsidRPr="00F021CA" w:rsidTr="00F021CA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Объем потребления электрической энергии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1,764</w:t>
            </w:r>
          </w:p>
        </w:tc>
      </w:tr>
      <w:tr w:rsidR="00F021CA" w:rsidRPr="00F021CA" w:rsidTr="00F021CA">
        <w:trPr>
          <w:trHeight w:val="2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Тариф на ЭЭ (с НДС)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F021CA" w:rsidRPr="00F021CA" w:rsidTr="00F021CA">
        <w:trPr>
          <w:trHeight w:val="1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оплаты ЭЭ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F021CA" w:rsidRPr="00F021CA" w:rsidTr="00F021CA">
        <w:trPr>
          <w:trHeight w:val="1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1CA" w:rsidRPr="00F021CA" w:rsidTr="00F021CA">
        <w:trPr>
          <w:trHeight w:val="2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Объем потребления холодной  воды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021CA" w:rsidRPr="00F021CA" w:rsidTr="00F021CA">
        <w:trPr>
          <w:trHeight w:val="14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Тариф на ХВ с водоотведением ( с НДС)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F021CA" w:rsidRPr="00F021CA" w:rsidTr="00F021CA">
        <w:trPr>
          <w:trHeight w:val="8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оплаты  ХВ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F021CA" w:rsidRPr="00F021CA" w:rsidTr="00F021CA">
        <w:trPr>
          <w:trHeight w:val="16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1CA" w:rsidRPr="00F021CA" w:rsidTr="00F021CA">
        <w:trPr>
          <w:trHeight w:val="12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 xml:space="preserve">Объем потребления природного газа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тыс./м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F021CA" w:rsidRPr="00F021CA" w:rsidTr="00F021CA">
        <w:trPr>
          <w:trHeight w:val="2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Тариф с НДС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F021CA" w:rsidRPr="00F021CA" w:rsidTr="00F021CA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Объем оплаты  природного  газа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</w:tr>
      <w:tr w:rsidR="00F021CA" w:rsidRPr="00F021CA" w:rsidTr="00F021CA">
        <w:trPr>
          <w:trHeight w:val="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21CA" w:rsidRPr="00F021CA" w:rsidTr="00F021CA">
        <w:trPr>
          <w:trHeight w:val="1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Потребление моторного топлива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2640</w:t>
            </w:r>
          </w:p>
        </w:tc>
      </w:tr>
      <w:tr w:rsidR="00F021CA" w:rsidRPr="00F021CA" w:rsidTr="00F021CA">
        <w:trPr>
          <w:trHeight w:val="19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Затраты на моторное топливо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F021CA" w:rsidRPr="00F021CA" w:rsidTr="00F021CA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Объем затрат на энергетические ресурсы суммарный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178,9</w:t>
            </w:r>
          </w:p>
        </w:tc>
      </w:tr>
      <w:tr w:rsidR="00F021CA" w:rsidRPr="00F021CA" w:rsidTr="00F021CA">
        <w:trPr>
          <w:trHeight w:val="18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</w:t>
            </w: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1CA" w:rsidRPr="00F021CA" w:rsidRDefault="00F021CA" w:rsidP="00F021CA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1CA" w:rsidRPr="00F021CA" w:rsidRDefault="00F021CA" w:rsidP="00F021CA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21CA" w:rsidRPr="00F021CA" w:rsidRDefault="00F021CA" w:rsidP="00F021CA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</w:tr>
      <w:tr w:rsidR="00F021CA" w:rsidRPr="00F021CA" w:rsidTr="00F021CA">
        <w:trPr>
          <w:trHeight w:val="1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Отапливаема площадь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</w:t>
            </w: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021CA" w:rsidRPr="00F021CA" w:rsidTr="00F021CA">
        <w:trPr>
          <w:trHeight w:val="21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Численность  сотрудников штатная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021CA" w:rsidRPr="00F021CA" w:rsidTr="00F021CA">
        <w:trPr>
          <w:trHeight w:val="1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Среднесуточная численность обслуживаемых посетителей.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1CA" w:rsidRPr="00F021CA" w:rsidRDefault="00F021CA" w:rsidP="00F021CA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074768" w:rsidRPr="00074768" w:rsidRDefault="00074768" w:rsidP="00074768">
      <w:pPr>
        <w:spacing w:after="0" w:line="20" w:lineRule="atLeast"/>
        <w:rPr>
          <w:rFonts w:ascii="Times New Roman" w:hAnsi="Times New Roman" w:cs="Times New Roman"/>
          <w:b/>
          <w:sz w:val="16"/>
          <w:szCs w:val="16"/>
        </w:rPr>
      </w:pPr>
    </w:p>
    <w:p w:rsidR="00074768" w:rsidRDefault="00074768" w:rsidP="00074768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074768" w:rsidRDefault="00074768" w:rsidP="00074768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074768" w:rsidRDefault="00074768" w:rsidP="00074768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21CA" w:rsidRDefault="00F021CA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768" w:rsidRPr="00195ABB" w:rsidRDefault="00074768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195ABB">
        <w:rPr>
          <w:rFonts w:ascii="Times New Roman" w:hAnsi="Times New Roman" w:cs="Times New Roman"/>
          <w:b/>
          <w:sz w:val="24"/>
          <w:szCs w:val="24"/>
        </w:rPr>
        <w:t>Потребление  энергетических ресурсов  2021  года:</w:t>
      </w:r>
    </w:p>
    <w:p w:rsidR="00074768" w:rsidRDefault="00074768" w:rsidP="00074768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074768" w:rsidRDefault="00074768" w:rsidP="00074768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074768" w:rsidRDefault="00074768" w:rsidP="00074768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W w:w="10350" w:type="dxa"/>
        <w:tblInd w:w="-552" w:type="dxa"/>
        <w:tblLayout w:type="fixed"/>
        <w:tblLook w:val="04A0"/>
      </w:tblPr>
      <w:tblGrid>
        <w:gridCol w:w="568"/>
        <w:gridCol w:w="1561"/>
        <w:gridCol w:w="712"/>
        <w:gridCol w:w="568"/>
        <w:gridCol w:w="567"/>
        <w:gridCol w:w="567"/>
        <w:gridCol w:w="562"/>
        <w:gridCol w:w="709"/>
        <w:gridCol w:w="567"/>
        <w:gridCol w:w="572"/>
        <w:gridCol w:w="567"/>
        <w:gridCol w:w="562"/>
        <w:gridCol w:w="567"/>
        <w:gridCol w:w="567"/>
        <w:gridCol w:w="567"/>
        <w:gridCol w:w="567"/>
      </w:tblGrid>
      <w:tr w:rsidR="00074768" w:rsidRPr="00F021CA" w:rsidTr="00195ABB">
        <w:trPr>
          <w:trHeight w:val="20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74768" w:rsidRPr="00F021CA" w:rsidRDefault="00074768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195ABB" w:rsidRPr="00F021CA" w:rsidTr="00AB3048">
        <w:trPr>
          <w:trHeight w:val="1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 воды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95ABB" w:rsidRPr="00F021CA" w:rsidTr="00AB3048">
        <w:trPr>
          <w:trHeight w:val="23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ЭЭ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195ABB" w:rsidRPr="00F021CA" w:rsidTr="00AB3048">
        <w:trPr>
          <w:trHeight w:val="2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195ABB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природного газа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F021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ABB" w:rsidRPr="00F021CA" w:rsidRDefault="00195ABB">
            <w:pPr>
              <w:rPr>
                <w:sz w:val="20"/>
                <w:szCs w:val="20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95ABB" w:rsidRPr="00F021CA" w:rsidRDefault="00195ABB" w:rsidP="00074768">
            <w:pPr>
              <w:spacing w:after="0" w:line="2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1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</w:tbl>
    <w:p w:rsidR="00074768" w:rsidRPr="00074768" w:rsidRDefault="00074768" w:rsidP="00074768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195ABB" w:rsidRDefault="00195ABB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F6C6B" w:rsidRPr="001F6C6B" w:rsidRDefault="001F6C6B" w:rsidP="001F6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C6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уровни снижения (ЦУС) потребления ресурсов</w:t>
      </w:r>
    </w:p>
    <w:p w:rsidR="001F6C6B" w:rsidRPr="001F6C6B" w:rsidRDefault="001F6C6B" w:rsidP="001F6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6C6B" w:rsidRPr="001F6C6B" w:rsidRDefault="001F6C6B" w:rsidP="001F6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C6B">
        <w:rPr>
          <w:rFonts w:ascii="Times New Roman" w:eastAsia="Times New Roman" w:hAnsi="Times New Roman" w:cs="Times New Roman"/>
          <w:bCs/>
          <w:sz w:val="28"/>
          <w:szCs w:val="28"/>
        </w:rPr>
        <w:t xml:space="preserve">(Расчет по методике согласно Приказу Минэкономразвития России от 15 июля 2020 года № 425) </w:t>
      </w:r>
    </w:p>
    <w:p w:rsidR="001F6C6B" w:rsidRPr="001F6C6B" w:rsidRDefault="001F6C6B" w:rsidP="001F6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6B" w:rsidRPr="001F6C6B" w:rsidRDefault="001F6C6B" w:rsidP="001F6C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C6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Используемые ресурсы:</w:t>
      </w:r>
    </w:p>
    <w:p w:rsidR="00F021CA" w:rsidRPr="00F021CA" w:rsidRDefault="00F021CA" w:rsidP="00F021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F6C6B">
        <w:rPr>
          <w:rFonts w:ascii="Times New Roman" w:eastAsia="Times New Roman" w:hAnsi="Times New Roman" w:cs="Times New Roman"/>
          <w:bCs/>
          <w:sz w:val="28"/>
          <w:szCs w:val="28"/>
        </w:rPr>
        <w:t>риродный газ</w:t>
      </w:r>
      <w:r w:rsidRPr="00F021CA">
        <w:rPr>
          <w:rFonts w:ascii="Times New Roman" w:eastAsia="Times New Roman" w:hAnsi="Times New Roman" w:cs="Times New Roman"/>
          <w:bCs/>
          <w:sz w:val="28"/>
          <w:szCs w:val="28"/>
        </w:rPr>
        <w:t>- автоматизированный расчет(калькулятор);</w:t>
      </w:r>
    </w:p>
    <w:p w:rsidR="001F6C6B" w:rsidRDefault="001F6C6B" w:rsidP="00F021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C6B">
        <w:rPr>
          <w:rFonts w:ascii="Times New Roman" w:eastAsia="Times New Roman" w:hAnsi="Times New Roman" w:cs="Times New Roman"/>
          <w:bCs/>
          <w:sz w:val="28"/>
          <w:szCs w:val="28"/>
        </w:rPr>
        <w:t>электроэнергия- автоматизированный расчет(калькулятор);</w:t>
      </w:r>
    </w:p>
    <w:p w:rsidR="00F021CA" w:rsidRPr="00F021CA" w:rsidRDefault="00F021CA" w:rsidP="00F021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холодная вода</w:t>
      </w:r>
      <w:r w:rsidRPr="00F021CA">
        <w:rPr>
          <w:rFonts w:ascii="Times New Roman" w:eastAsia="Times New Roman" w:hAnsi="Times New Roman" w:cs="Times New Roman"/>
          <w:bCs/>
          <w:sz w:val="28"/>
          <w:szCs w:val="28"/>
        </w:rPr>
        <w:t>- автоматизированный расчет(калькулятор);</w:t>
      </w:r>
    </w:p>
    <w:p w:rsidR="00F021CA" w:rsidRPr="001F6C6B" w:rsidRDefault="00F021CA" w:rsidP="00F021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6C6B" w:rsidRPr="001F6C6B" w:rsidRDefault="001F6C6B" w:rsidP="001F6C6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6C6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странице </w:t>
      </w:r>
      <w:r w:rsidR="00AA17D7" w:rsidRPr="00AA17D7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Pr="001F6C6B">
        <w:rPr>
          <w:rFonts w:ascii="Times New Roman" w:eastAsia="Times New Roman" w:hAnsi="Times New Roman" w:cs="Times New Roman"/>
          <w:bCs/>
          <w:sz w:val="28"/>
          <w:szCs w:val="28"/>
        </w:rPr>
        <w:t>представлен автоматизированный расчет потенциала и целевого уровня снижения для каждого ресурса.</w:t>
      </w:r>
    </w:p>
    <w:p w:rsidR="001F6C6B" w:rsidRPr="001F6C6B" w:rsidRDefault="001F6C6B" w:rsidP="001F6C6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C6B" w:rsidRPr="001F6C6B" w:rsidRDefault="001F6C6B" w:rsidP="001F6C6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C6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полученных результатов автоматизированного расчета</w:t>
      </w:r>
    </w:p>
    <w:p w:rsidR="001F6C6B" w:rsidRDefault="001F6C6B" w:rsidP="001F6C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C6B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Ниже дан </w:t>
      </w:r>
      <w:r w:rsidR="002F7837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фактического и рекомендуемые мероприятия с целью достижения целевых уровней снижения </w:t>
      </w:r>
      <w:r w:rsidRPr="001F6C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потребления </w:t>
      </w:r>
      <w:r w:rsidR="002F7837">
        <w:rPr>
          <w:rFonts w:ascii="Times New Roman" w:eastAsia="Times New Roman" w:hAnsi="Times New Roman" w:cs="Times New Roman"/>
          <w:bCs/>
          <w:sz w:val="28"/>
          <w:szCs w:val="28"/>
        </w:rPr>
        <w:t>энергоресурсов в соответствии с рекомендациями</w:t>
      </w:r>
      <w:r w:rsidRPr="001F6C6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методики  </w:t>
      </w:r>
      <w:r w:rsidRPr="001F6C6B">
        <w:rPr>
          <w:rFonts w:ascii="Times New Roman" w:eastAsia="Calibri" w:hAnsi="Times New Roman" w:cs="Times New Roman"/>
          <w:sz w:val="28"/>
          <w:szCs w:val="28"/>
        </w:rPr>
        <w:t>приказа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</w:p>
    <w:p w:rsidR="00864D9E" w:rsidRPr="00864D9E" w:rsidRDefault="00864D9E" w:rsidP="00864D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>Ото</w:t>
      </w:r>
      <w:r>
        <w:rPr>
          <w:rFonts w:ascii="Times New Roman" w:eastAsia="Calibri" w:hAnsi="Times New Roman" w:cs="Times New Roman"/>
          <w:sz w:val="28"/>
          <w:szCs w:val="28"/>
        </w:rPr>
        <w:t>пление учреждения производится водяным котлом (АГВ)</w:t>
      </w: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, работающей на  природном газе. 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Горячей водой </w:t>
      </w:r>
      <w:r>
        <w:rPr>
          <w:rFonts w:ascii="Times New Roman" w:eastAsia="Calibri" w:hAnsi="Times New Roman" w:cs="Times New Roman"/>
          <w:sz w:val="28"/>
          <w:szCs w:val="28"/>
        </w:rPr>
        <w:t>здание</w:t>
      </w: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 не обеспечивает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864D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        В здании учреждения  установлены пластиковые оконные блоки, фасад здания не имеет утепляющего покрытия. </w:t>
      </w:r>
    </w:p>
    <w:p w:rsidR="00FD64DB" w:rsidRDefault="00FD64DB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D9E">
        <w:rPr>
          <w:rFonts w:ascii="Times New Roman" w:eastAsia="Calibri" w:hAnsi="Times New Roman" w:cs="Times New Roman"/>
          <w:b/>
          <w:sz w:val="28"/>
          <w:szCs w:val="28"/>
        </w:rPr>
        <w:t>Характеристика  выработки и потребления тепловой энергии.</w:t>
      </w:r>
    </w:p>
    <w:p w:rsidR="00776E09" w:rsidRDefault="00776E09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>Удельное фактическое потребление природного газа в базовом 2021 году</w:t>
      </w:r>
    </w:p>
    <w:tbl>
      <w:tblPr>
        <w:tblpPr w:leftFromText="180" w:rightFromText="180" w:bottomFromText="200" w:vertAnchor="text" w:horzAnchor="page" w:tblpX="2573" w:tblpY="187"/>
        <w:tblW w:w="7621" w:type="dxa"/>
        <w:tblLayout w:type="fixed"/>
        <w:tblLook w:val="04A0"/>
      </w:tblPr>
      <w:tblGrid>
        <w:gridCol w:w="533"/>
        <w:gridCol w:w="3668"/>
        <w:gridCol w:w="1044"/>
        <w:gridCol w:w="756"/>
        <w:gridCol w:w="720"/>
        <w:gridCol w:w="900"/>
      </w:tblGrid>
      <w:tr w:rsidR="00864D9E" w:rsidRPr="00864D9E" w:rsidTr="00293682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64D9E" w:rsidRPr="00864D9E" w:rsidTr="00293682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6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776E09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776E09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776E09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4D9E" w:rsidRPr="00864D9E" w:rsidTr="00293682">
        <w:trPr>
          <w:trHeight w:val="12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Объем потребления природного газа  на отопление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тыс./м</w:t>
            </w: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64D9E" w:rsidRPr="00864D9E" w:rsidTr="00293682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Объем выработки тепловой энергии с учетом КПД котла  92%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4B3BDC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4B3BDC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4B3BDC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864D9E" w:rsidRPr="00864D9E" w:rsidTr="00293682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Удельный расход природного газа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864D9E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М3/м2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4B3BDC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4B3BDC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D9E" w:rsidRPr="00864D9E" w:rsidRDefault="004B3BDC" w:rsidP="00864D9E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A5065" w:rsidRPr="00864D9E" w:rsidTr="00CB0C1E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Удельный расход тепловой энергии</w:t>
            </w:r>
          </w:p>
          <w:p w:rsidR="005A5065" w:rsidRPr="00864D9E" w:rsidRDefault="005A5065" w:rsidP="005A5065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Отапливаемая площадь=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</w:t>
            </w: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</w:tr>
      <w:tr w:rsidR="005A5065" w:rsidRPr="00864D9E" w:rsidTr="00293682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Удельный приведенный расход тепловой энергии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9E">
              <w:rPr>
                <w:rFonts w:ascii="Times New Roman" w:eastAsia="Times New Roman" w:hAnsi="Times New Roman"/>
                <w:b/>
                <w:lang w:eastAsia="ru-RU"/>
              </w:rPr>
              <w:t>Втч/м</w:t>
            </w:r>
            <w:r w:rsidRPr="00864D9E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2</w:t>
            </w:r>
            <w:r w:rsidRPr="00864D9E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r w:rsidRPr="00864D9E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0</w:t>
            </w:r>
            <w:r w:rsidRPr="00864D9E">
              <w:rPr>
                <w:rFonts w:ascii="Times New Roman" w:eastAsia="Times New Roman" w:hAnsi="Times New Roman"/>
                <w:b/>
                <w:lang w:eastAsia="ru-RU"/>
              </w:rPr>
              <w:t>Схсутки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65" w:rsidRPr="00864D9E" w:rsidRDefault="005A5065" w:rsidP="005A5065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065">
              <w:rPr>
                <w:rFonts w:ascii="Times New Roman" w:eastAsia="Calibri" w:hAnsi="Times New Roman" w:cs="Times New Roman"/>
                <w:sz w:val="20"/>
                <w:szCs w:val="20"/>
              </w:rPr>
              <w:t>90,47</w:t>
            </w:r>
          </w:p>
        </w:tc>
      </w:tr>
      <w:tr w:rsidR="00864D9E" w:rsidRPr="00864D9E" w:rsidTr="00293682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5A5065" w:rsidP="00864D9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682" w:rsidRDefault="005A5065" w:rsidP="00864D9E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Удельный приведенный расход тепловой энергии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для</w:t>
            </w:r>
          </w:p>
          <w:p w:rsidR="005A5065" w:rsidRPr="00864D9E" w:rsidRDefault="005A5065" w:rsidP="00864D9E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ГСОП=</w:t>
            </w:r>
            <w:r w:rsidRPr="0009533C">
              <w:rPr>
                <w:rFonts w:ascii="Times New Roman" w:eastAsia="Calibri" w:hAnsi="Times New Roman" w:cs="Times New Roman"/>
                <w:sz w:val="28"/>
                <w:szCs w:val="28"/>
              </w:rPr>
              <w:t>3920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5A5065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9E">
              <w:rPr>
                <w:rFonts w:ascii="Times New Roman" w:eastAsia="Times New Roman" w:hAnsi="Times New Roman"/>
                <w:b/>
                <w:lang w:eastAsia="ru-RU"/>
              </w:rPr>
              <w:t>Втч/м</w:t>
            </w:r>
            <w:r w:rsidRPr="00864D9E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2</w:t>
            </w:r>
            <w:r w:rsidRPr="00864D9E"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r w:rsidRPr="00864D9E"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0</w:t>
            </w:r>
            <w:r w:rsidRPr="00864D9E">
              <w:rPr>
                <w:rFonts w:ascii="Times New Roman" w:eastAsia="Times New Roman" w:hAnsi="Times New Roman"/>
                <w:b/>
                <w:lang w:eastAsia="ru-RU"/>
              </w:rPr>
              <w:t>Схсутки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5A5065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5A5065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D9E" w:rsidRPr="00864D9E" w:rsidRDefault="005A5065" w:rsidP="00864D9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</w:tbl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ab/>
      </w:r>
    </w:p>
    <w:p w:rsid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3682" w:rsidRDefault="00293682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33C">
        <w:rPr>
          <w:rFonts w:ascii="Times New Roman" w:eastAsia="Calibri" w:hAnsi="Times New Roman" w:cs="Times New Roman"/>
          <w:sz w:val="28"/>
          <w:szCs w:val="28"/>
        </w:rPr>
        <w:t>Расчет показателей потребления тепловой энергии выполн</w:t>
      </w:r>
      <w:r w:rsidR="00C079C3">
        <w:rPr>
          <w:rFonts w:ascii="Times New Roman" w:eastAsia="Calibri" w:hAnsi="Times New Roman" w:cs="Times New Roman"/>
          <w:sz w:val="28"/>
          <w:szCs w:val="28"/>
        </w:rPr>
        <w:t>ен</w:t>
      </w: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 с учетом требований Методики приказа 425,  с учетом фактических показателей отопительного периода для широты г. Курска. (фактические значения градусосуток 3920,   в калькуляторе заложены среднестатистические 3394).</w:t>
      </w:r>
    </w:p>
    <w:p w:rsidR="00293682" w:rsidRDefault="00293682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>Уф</w:t>
      </w:r>
      <w:r w:rsidR="00776E09">
        <w:rPr>
          <w:rFonts w:ascii="Times New Roman" w:eastAsia="Calibri" w:hAnsi="Times New Roman" w:cs="Times New Roman"/>
          <w:sz w:val="28"/>
          <w:szCs w:val="28"/>
        </w:rPr>
        <w:t>акт</w:t>
      </w:r>
      <w:r w:rsidR="00776E09" w:rsidRPr="00776E09">
        <w:rPr>
          <w:rFonts w:ascii="Times New Roman" w:eastAsia="Calibri" w:hAnsi="Times New Roman" w:cs="Times New Roman"/>
          <w:sz w:val="18"/>
          <w:szCs w:val="18"/>
        </w:rPr>
        <w:t>(2021)</w:t>
      </w: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5A5065" w:rsidRPr="005A5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78,3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Втч/м</w:t>
      </w:r>
      <w:r w:rsidRPr="00864D9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864D9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0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Схсутки</w:t>
      </w:r>
      <w:r w:rsidR="00776E09">
        <w:rPr>
          <w:rFonts w:ascii="Times New Roman" w:eastAsia="Calibri" w:hAnsi="Times New Roman" w:cs="Times New Roman"/>
          <w:b/>
          <w:sz w:val="28"/>
          <w:szCs w:val="28"/>
        </w:rPr>
        <w:t xml:space="preserve"> или </w:t>
      </w:r>
      <w:r w:rsidRPr="00776E0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776E09" w:rsidRPr="00776E09">
        <w:rPr>
          <w:rFonts w:ascii="Times New Roman" w:eastAsia="Calibri" w:hAnsi="Times New Roman" w:cs="Times New Roman"/>
          <w:sz w:val="28"/>
          <w:szCs w:val="28"/>
        </w:rPr>
        <w:t>36</w:t>
      </w:r>
      <w:r w:rsidRPr="00776E09">
        <w:rPr>
          <w:rFonts w:ascii="Times New Roman" w:eastAsia="Calibri" w:hAnsi="Times New Roman" w:cs="Times New Roman"/>
          <w:sz w:val="28"/>
          <w:szCs w:val="28"/>
        </w:rPr>
        <w:t>,</w:t>
      </w:r>
      <w:r w:rsidR="00776E09" w:rsidRPr="00776E09">
        <w:rPr>
          <w:rFonts w:ascii="Times New Roman" w:eastAsia="Calibri" w:hAnsi="Times New Roman" w:cs="Times New Roman"/>
          <w:sz w:val="28"/>
          <w:szCs w:val="28"/>
        </w:rPr>
        <w:t>0</w:t>
      </w:r>
      <w:r w:rsidRPr="00776E09">
        <w:rPr>
          <w:rFonts w:ascii="Times New Roman" w:eastAsia="Calibri" w:hAnsi="Times New Roman" w:cs="Times New Roman"/>
          <w:sz w:val="28"/>
          <w:szCs w:val="28"/>
        </w:rPr>
        <w:t xml:space="preserve"> м3/м2)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>Высокоэффективное по (приказу Минэконома №425)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ab/>
        <w:t>Увэф =</w:t>
      </w:r>
      <w:r w:rsidR="00776E09" w:rsidRPr="0009533C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09533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776E09" w:rsidRPr="0009533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Втч/м</w:t>
      </w:r>
      <w:r w:rsidRPr="00864D9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864D9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0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Схсутки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   Среднее значение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Уср = </w:t>
      </w:r>
      <w:r w:rsidR="00776E09" w:rsidRPr="0009533C">
        <w:rPr>
          <w:rFonts w:ascii="Times New Roman" w:eastAsia="Calibri" w:hAnsi="Times New Roman" w:cs="Times New Roman"/>
          <w:b/>
          <w:sz w:val="28"/>
          <w:szCs w:val="28"/>
        </w:rPr>
        <w:t>49,5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Втч/м</w:t>
      </w:r>
      <w:r w:rsidRPr="00864D9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2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Pr="00864D9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0</w:t>
      </w:r>
      <w:r w:rsidRPr="00864D9E">
        <w:rPr>
          <w:rFonts w:ascii="Times New Roman" w:eastAsia="Calibri" w:hAnsi="Times New Roman" w:cs="Times New Roman"/>
          <w:b/>
          <w:sz w:val="28"/>
          <w:szCs w:val="28"/>
        </w:rPr>
        <w:t>Схсутки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D9E">
        <w:rPr>
          <w:rFonts w:ascii="Times New Roman" w:eastAsia="Calibri" w:hAnsi="Times New Roman" w:cs="Times New Roman"/>
          <w:sz w:val="28"/>
          <w:szCs w:val="28"/>
        </w:rPr>
        <w:t xml:space="preserve">Фактическое значение превышает среднее на </w:t>
      </w:r>
      <w:r w:rsidR="005A5065">
        <w:rPr>
          <w:rFonts w:ascii="Times New Roman" w:eastAsia="Calibri" w:hAnsi="Times New Roman" w:cs="Times New Roman"/>
          <w:sz w:val="28"/>
          <w:szCs w:val="28"/>
        </w:rPr>
        <w:t>36</w:t>
      </w:r>
      <w:r w:rsidR="00776E09">
        <w:rPr>
          <w:rFonts w:ascii="Times New Roman" w:eastAsia="Calibri" w:hAnsi="Times New Roman" w:cs="Times New Roman"/>
          <w:sz w:val="28"/>
          <w:szCs w:val="28"/>
        </w:rPr>
        <w:t>,</w:t>
      </w:r>
      <w:r w:rsidR="005A5065">
        <w:rPr>
          <w:rFonts w:ascii="Times New Roman" w:eastAsia="Calibri" w:hAnsi="Times New Roman" w:cs="Times New Roman"/>
          <w:sz w:val="28"/>
          <w:szCs w:val="28"/>
        </w:rPr>
        <w:t>7</w:t>
      </w:r>
      <w:r w:rsidRPr="00864D9E">
        <w:rPr>
          <w:rFonts w:ascii="Times New Roman" w:eastAsia="Calibri" w:hAnsi="Times New Roman" w:cs="Times New Roman"/>
          <w:sz w:val="28"/>
          <w:szCs w:val="28"/>
        </w:rPr>
        <w:t>%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D9E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Расчетное потребление газа по нормативам</w:t>
      </w:r>
      <w:r w:rsidRPr="00864D9E">
        <w:rPr>
          <w:rFonts w:ascii="Times New Roman" w:eastAsia="Calibri" w:hAnsi="Times New Roman" w:cs="Times New Roman"/>
          <w:bCs/>
          <w:sz w:val="28"/>
          <w:szCs w:val="28"/>
        </w:rPr>
        <w:t>, СНиПАМ, экспертным оценкам на 200 кв.м. в среднем составляет от 800 до 1000 куб.м. в месяц (</w:t>
      </w:r>
      <w:hyperlink r:id="rId8" w:history="1">
        <w:r w:rsidRPr="00864D9E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https://stroychik.ru/otoplenie/raschet-potrebleniya-gaza-na-otoplenie-doma</w:t>
        </w:r>
      </w:hyperlink>
      <w:r w:rsidRPr="00864D9E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64D9E" w:rsidRPr="00864D9E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6E09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D9E">
        <w:rPr>
          <w:rFonts w:ascii="Times New Roman" w:eastAsia="Calibri" w:hAnsi="Times New Roman" w:cs="Times New Roman"/>
          <w:bCs/>
          <w:sz w:val="28"/>
          <w:szCs w:val="28"/>
        </w:rPr>
        <w:t xml:space="preserve">Следовательно, на </w:t>
      </w:r>
      <w:r w:rsidR="00776E09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Pr="00864D9E">
        <w:rPr>
          <w:rFonts w:ascii="Times New Roman" w:eastAsia="Calibri" w:hAnsi="Times New Roman" w:cs="Times New Roman"/>
          <w:bCs/>
          <w:sz w:val="28"/>
          <w:szCs w:val="28"/>
        </w:rPr>
        <w:t xml:space="preserve">кв.м. необходимо </w:t>
      </w:r>
      <w:r w:rsidR="00776E09">
        <w:rPr>
          <w:rFonts w:ascii="Times New Roman" w:eastAsia="Calibri" w:hAnsi="Times New Roman" w:cs="Times New Roman"/>
          <w:bCs/>
          <w:sz w:val="28"/>
          <w:szCs w:val="28"/>
        </w:rPr>
        <w:t xml:space="preserve">500 </w:t>
      </w:r>
      <w:r w:rsidRPr="00864D9E">
        <w:rPr>
          <w:rFonts w:ascii="Times New Roman" w:eastAsia="Calibri" w:hAnsi="Times New Roman" w:cs="Times New Roman"/>
          <w:bCs/>
          <w:sz w:val="28"/>
          <w:szCs w:val="28"/>
        </w:rPr>
        <w:t xml:space="preserve">куб.м. газа в </w:t>
      </w:r>
      <w:r w:rsidR="00776E09">
        <w:rPr>
          <w:rFonts w:ascii="Times New Roman" w:eastAsia="Calibri" w:hAnsi="Times New Roman" w:cs="Times New Roman"/>
          <w:bCs/>
          <w:sz w:val="28"/>
          <w:szCs w:val="28"/>
        </w:rPr>
        <w:t xml:space="preserve">холодный </w:t>
      </w:r>
      <w:r w:rsidRPr="00864D9E">
        <w:rPr>
          <w:rFonts w:ascii="Times New Roman" w:eastAsia="Calibri" w:hAnsi="Times New Roman" w:cs="Times New Roman"/>
          <w:bCs/>
          <w:sz w:val="28"/>
          <w:szCs w:val="28"/>
        </w:rPr>
        <w:t xml:space="preserve">месяц. </w:t>
      </w:r>
    </w:p>
    <w:p w:rsidR="00776E09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D9E">
        <w:rPr>
          <w:rFonts w:ascii="Times New Roman" w:eastAsia="Calibri" w:hAnsi="Times New Roman" w:cs="Times New Roman"/>
          <w:bCs/>
          <w:sz w:val="28"/>
          <w:szCs w:val="28"/>
        </w:rPr>
        <w:t>Сопоставим это значение с фактическим расходом 2021г.</w:t>
      </w:r>
      <w:r w:rsidR="00776E09">
        <w:rPr>
          <w:rFonts w:ascii="Times New Roman" w:eastAsia="Calibri" w:hAnsi="Times New Roman" w:cs="Times New Roman"/>
          <w:bCs/>
          <w:sz w:val="28"/>
          <w:szCs w:val="28"/>
        </w:rPr>
        <w:t xml:space="preserve">,приняв </w:t>
      </w:r>
      <w:r w:rsidRPr="00864D9E">
        <w:rPr>
          <w:rFonts w:ascii="Times New Roman" w:eastAsia="Calibri" w:hAnsi="Times New Roman" w:cs="Times New Roman"/>
          <w:bCs/>
          <w:sz w:val="28"/>
          <w:szCs w:val="28"/>
        </w:rPr>
        <w:t>за самый холодный месяц – январь.</w:t>
      </w:r>
    </w:p>
    <w:p w:rsidR="00864D9E" w:rsidRPr="00864D9E" w:rsidRDefault="00776E09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данным наблюдений, ниже в таблице даны коэффициенты пропорциональности расхода газа в зависимости от температуры наружного воздуха по месяцам.</w:t>
      </w:r>
    </w:p>
    <w:p w:rsidR="0009533C" w:rsidRDefault="00864D9E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D9E">
        <w:rPr>
          <w:rFonts w:ascii="Times New Roman" w:eastAsia="Calibri" w:hAnsi="Times New Roman" w:cs="Times New Roman"/>
          <w:bCs/>
          <w:sz w:val="28"/>
          <w:szCs w:val="28"/>
        </w:rPr>
        <w:t xml:space="preserve">Исходя из этого, </w:t>
      </w:r>
      <w:r w:rsidR="0009533C">
        <w:rPr>
          <w:rFonts w:ascii="Times New Roman" w:eastAsia="Calibri" w:hAnsi="Times New Roman" w:cs="Times New Roman"/>
          <w:bCs/>
          <w:sz w:val="28"/>
          <w:szCs w:val="28"/>
        </w:rPr>
        <w:t>годовой нормативный расход составляет</w:t>
      </w:r>
    </w:p>
    <w:p w:rsidR="0009533C" w:rsidRDefault="0009533C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533C" w:rsidRPr="0009533C" w:rsidRDefault="0009533C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9533C">
        <w:rPr>
          <w:rFonts w:ascii="Times New Roman" w:eastAsia="Calibri" w:hAnsi="Times New Roman" w:cs="Times New Roman"/>
          <w:b/>
          <w:bCs/>
          <w:sz w:val="32"/>
          <w:szCs w:val="32"/>
        </w:rPr>
        <w:t>2748,5 м3 в год</w:t>
      </w:r>
    </w:p>
    <w:p w:rsidR="0009533C" w:rsidRDefault="0009533C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533C" w:rsidRPr="0009533C" w:rsidRDefault="0009533C" w:rsidP="000953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33C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техническая возможность  снижения удельного потребления тепловой энергии до 10% в год </w:t>
      </w:r>
      <w:r w:rsidRPr="0009533C">
        <w:rPr>
          <w:rFonts w:ascii="Times New Roman" w:eastAsia="Calibri" w:hAnsi="Times New Roman" w:cs="Times New Roman"/>
          <w:sz w:val="28"/>
          <w:szCs w:val="28"/>
        </w:rPr>
        <w:t>за счет   снижения температуры в помещениях в выходные и праздничные дни (экспертное заключение).</w:t>
      </w:r>
    </w:p>
    <w:p w:rsidR="0009533C" w:rsidRPr="0009533C" w:rsidRDefault="0009533C" w:rsidP="000953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    При этом потребление тепловой энергии составит </w:t>
      </w:r>
      <w:r w:rsidR="00293682" w:rsidRPr="00293682">
        <w:rPr>
          <w:rFonts w:ascii="Times New Roman" w:eastAsia="Calibri" w:hAnsi="Times New Roman" w:cs="Times New Roman"/>
          <w:sz w:val="28"/>
          <w:szCs w:val="28"/>
        </w:rPr>
        <w:t>25,92</w:t>
      </w:r>
      <w:r w:rsidRPr="0009533C">
        <w:rPr>
          <w:rFonts w:ascii="Times New Roman" w:eastAsia="Calibri" w:hAnsi="Times New Roman" w:cs="Times New Roman"/>
          <w:sz w:val="28"/>
          <w:szCs w:val="28"/>
        </w:rPr>
        <w:t>Гкал</w:t>
      </w:r>
      <w:r w:rsidR="00293682">
        <w:rPr>
          <w:rFonts w:ascii="Times New Roman" w:eastAsia="Calibri" w:hAnsi="Times New Roman" w:cs="Times New Roman"/>
          <w:sz w:val="28"/>
          <w:szCs w:val="28"/>
        </w:rPr>
        <w:t>.год</w:t>
      </w: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, а  объем расхода природного газа составит </w:t>
      </w:r>
      <w:r w:rsidR="00293682">
        <w:rPr>
          <w:rFonts w:ascii="Times New Roman" w:eastAsia="Calibri" w:hAnsi="Times New Roman" w:cs="Times New Roman"/>
          <w:sz w:val="28"/>
          <w:szCs w:val="28"/>
        </w:rPr>
        <w:t>3,24</w:t>
      </w: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 тыс. м</w:t>
      </w:r>
      <w:r w:rsidRPr="0009533C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095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533C" w:rsidRPr="0009533C" w:rsidRDefault="0009533C" w:rsidP="0009533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33C">
        <w:rPr>
          <w:rFonts w:ascii="Times New Roman" w:eastAsia="Calibri" w:hAnsi="Times New Roman" w:cs="Times New Roman"/>
          <w:b/>
          <w:sz w:val="28"/>
          <w:szCs w:val="28"/>
        </w:rPr>
        <w:t>Заключение:</w:t>
      </w:r>
    </w:p>
    <w:p w:rsidR="0009533C" w:rsidRPr="0009533C" w:rsidRDefault="0009533C" w:rsidP="000953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      Учитывая год постройки здания-19</w:t>
      </w:r>
      <w:r w:rsidR="00293682">
        <w:rPr>
          <w:rFonts w:ascii="Times New Roman" w:eastAsia="Calibri" w:hAnsi="Times New Roman" w:cs="Times New Roman"/>
          <w:sz w:val="28"/>
          <w:szCs w:val="28"/>
        </w:rPr>
        <w:t>65</w:t>
      </w:r>
      <w:r w:rsidRPr="0009533C">
        <w:rPr>
          <w:rFonts w:ascii="Times New Roman" w:eastAsia="Calibri" w:hAnsi="Times New Roman" w:cs="Times New Roman"/>
          <w:sz w:val="28"/>
          <w:szCs w:val="28"/>
        </w:rPr>
        <w:t>г.,достижение уровня высоко</w:t>
      </w:r>
      <w:r w:rsidR="00293682">
        <w:rPr>
          <w:rFonts w:ascii="Times New Roman" w:eastAsia="Calibri" w:hAnsi="Times New Roman" w:cs="Times New Roman"/>
          <w:sz w:val="28"/>
          <w:szCs w:val="28"/>
        </w:rPr>
        <w:t>го класса</w:t>
      </w: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 эффективности для данного типа зданий невозможно.     Возможно снижение удельного потребления тепловой энергии до  0,2</w:t>
      </w:r>
      <w:r w:rsidR="005A5065">
        <w:rPr>
          <w:rFonts w:ascii="Times New Roman" w:eastAsia="Calibri" w:hAnsi="Times New Roman" w:cs="Times New Roman"/>
          <w:sz w:val="28"/>
          <w:szCs w:val="28"/>
        </w:rPr>
        <w:t>6</w:t>
      </w: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 Гкал/м</w:t>
      </w:r>
      <w:r w:rsidRPr="0009533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0953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74647" w:rsidRDefault="0009533C" w:rsidP="00C027DC">
      <w:pPr>
        <w:tabs>
          <w:tab w:val="left" w:pos="3857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53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Дополнительное  снижение потребления тепловой энергии  с применением утепляющих фасадов экономически нецелесообразно  из-за значительных затрат и сроков окупаемости, превышающих 10 лет.</w:t>
      </w:r>
      <w:r w:rsidRPr="0009533C">
        <w:rPr>
          <w:rFonts w:ascii="Times New Roman" w:eastAsia="Calibri" w:hAnsi="Times New Roman" w:cs="Times New Roman"/>
          <w:sz w:val="28"/>
          <w:szCs w:val="28"/>
        </w:rPr>
        <w:br/>
      </w:r>
    </w:p>
    <w:p w:rsidR="005A5065" w:rsidRPr="005A5065" w:rsidRDefault="0009533C" w:rsidP="0009533C">
      <w:pPr>
        <w:spacing w:after="0" w:line="20" w:lineRule="atLeast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09533C">
        <w:rPr>
          <w:rFonts w:ascii="Times New Roman" w:eastAsia="Calibri" w:hAnsi="Times New Roman" w:cs="Times New Roman"/>
          <w:b/>
          <w:sz w:val="28"/>
          <w:szCs w:val="28"/>
        </w:rPr>
        <w:t xml:space="preserve">Потенциал снижения расхода природного газа на отопление равен  </w:t>
      </w:r>
    </w:p>
    <w:p w:rsidR="005A5065" w:rsidRDefault="005A5065" w:rsidP="0009533C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33C" w:rsidRDefault="005A5065" w:rsidP="0009533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0,36</w:t>
      </w:r>
      <w:r w:rsidR="0009533C" w:rsidRPr="0009533C">
        <w:rPr>
          <w:rFonts w:ascii="Times New Roman" w:eastAsia="Calibri" w:hAnsi="Times New Roman" w:cs="Times New Roman"/>
          <w:b/>
          <w:sz w:val="28"/>
          <w:szCs w:val="28"/>
        </w:rPr>
        <w:t xml:space="preserve"> тыс. м</w:t>
      </w:r>
      <w:r w:rsidR="0009533C" w:rsidRPr="0009533C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  <w:r w:rsidR="0009533C" w:rsidRPr="0009533C">
        <w:rPr>
          <w:rFonts w:ascii="Times New Roman" w:eastAsia="Calibri" w:hAnsi="Times New Roman" w:cs="Times New Roman"/>
          <w:b/>
          <w:sz w:val="28"/>
          <w:szCs w:val="28"/>
        </w:rPr>
        <w:t>в год</w:t>
      </w:r>
      <w:r w:rsidR="0009533C" w:rsidRPr="000953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2E2D" w:rsidRDefault="00F92E2D" w:rsidP="0009533C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2022-2025г.г.</w:t>
      </w:r>
    </w:p>
    <w:p w:rsidR="00F92E2D" w:rsidRDefault="00F92E2D" w:rsidP="00F92E2D">
      <w:pPr>
        <w:tabs>
          <w:tab w:val="left" w:pos="3460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92E2D">
        <w:rPr>
          <w:rFonts w:ascii="Times New Roman" w:eastAsia="Calibri" w:hAnsi="Times New Roman" w:cs="Times New Roman"/>
          <w:b/>
          <w:sz w:val="28"/>
          <w:szCs w:val="28"/>
        </w:rPr>
        <w:t>2,26тыс. м</w:t>
      </w:r>
      <w:r w:rsidRPr="00F92E2D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3</w:t>
      </w:r>
    </w:p>
    <w:p w:rsidR="00F92E2D" w:rsidRDefault="00F92E2D" w:rsidP="00F92E2D">
      <w:pPr>
        <w:tabs>
          <w:tab w:val="left" w:pos="3460"/>
        </w:tabs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92E2D">
        <w:rPr>
          <w:rFonts w:ascii="Times New Roman" w:eastAsia="Calibri" w:hAnsi="Times New Roman" w:cs="Times New Roman"/>
          <w:b/>
          <w:sz w:val="28"/>
          <w:szCs w:val="28"/>
        </w:rPr>
        <w:t>2,6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тут</w:t>
      </w:r>
    </w:p>
    <w:p w:rsidR="00F92E2D" w:rsidRDefault="00F92E2D" w:rsidP="00F92E2D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590" w:rsidRDefault="00AD2590" w:rsidP="0009533C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29B9" w:rsidRPr="00072828" w:rsidRDefault="00C027DC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DD29B9" w:rsidRPr="00072828">
        <w:rPr>
          <w:rFonts w:ascii="Times New Roman" w:eastAsia="Calibri" w:hAnsi="Times New Roman" w:cs="Times New Roman"/>
          <w:b/>
          <w:sz w:val="28"/>
          <w:szCs w:val="28"/>
        </w:rPr>
        <w:t>нижение потребления мо</w:t>
      </w:r>
      <w:r w:rsidR="00072828" w:rsidRPr="00072828">
        <w:rPr>
          <w:rFonts w:ascii="Times New Roman" w:eastAsia="Calibri" w:hAnsi="Times New Roman" w:cs="Times New Roman"/>
          <w:b/>
          <w:sz w:val="28"/>
          <w:szCs w:val="28"/>
        </w:rPr>
        <w:t xml:space="preserve">торного топлива </w:t>
      </w:r>
    </w:p>
    <w:p w:rsidR="00072828" w:rsidRDefault="00072828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9B9" w:rsidRP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При наличии близлежащей ГАЗАЗС, а также возможности технического состояния автомобиля перевод на газ является эффективным мероприятием экономии затрат на моторное топливо.</w:t>
      </w:r>
    </w:p>
    <w:p w:rsidR="00DD29B9" w:rsidRP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В среднем стоимость работ на установку газового оборудования составляет 55000 рублей на автомобиль Шевроле-Нива.</w:t>
      </w:r>
    </w:p>
    <w:p w:rsid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При смешанном цикле движения расход равен 15</w:t>
      </w:r>
      <w:r w:rsidR="00072828">
        <w:rPr>
          <w:rFonts w:ascii="Times New Roman" w:eastAsia="Calibri" w:hAnsi="Times New Roman" w:cs="Times New Roman"/>
          <w:sz w:val="28"/>
          <w:szCs w:val="28"/>
        </w:rPr>
        <w:t xml:space="preserve"> л газа/100км. Стоимость газа 23</w:t>
      </w:r>
      <w:r w:rsidRPr="00072828">
        <w:rPr>
          <w:rFonts w:ascii="Times New Roman" w:eastAsia="Calibri" w:hAnsi="Times New Roman" w:cs="Times New Roman"/>
          <w:sz w:val="28"/>
          <w:szCs w:val="28"/>
        </w:rPr>
        <w:t>руб/л.</w:t>
      </w:r>
      <w:r w:rsidR="00072828">
        <w:rPr>
          <w:rFonts w:ascii="Times New Roman" w:eastAsia="Calibri" w:hAnsi="Times New Roman" w:cs="Times New Roman"/>
          <w:sz w:val="28"/>
          <w:szCs w:val="28"/>
        </w:rPr>
        <w:t xml:space="preserve"> (на 23.05.22)</w:t>
      </w:r>
    </w:p>
    <w:p w:rsidR="00DD29B9" w:rsidRPr="00072828" w:rsidRDefault="00DD29B9" w:rsidP="000728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Стоимость 1го литра бензина АИ-92= 48 руб./ литр.</w:t>
      </w:r>
    </w:p>
    <w:p w:rsidR="00DD29B9" w:rsidRP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 xml:space="preserve">Экономия в сравнении с бензином АИ-92 составит  </w:t>
      </w:r>
      <w:r w:rsidR="00072828">
        <w:rPr>
          <w:rFonts w:ascii="Times New Roman" w:eastAsia="Calibri" w:hAnsi="Times New Roman" w:cs="Times New Roman"/>
          <w:sz w:val="28"/>
          <w:szCs w:val="28"/>
        </w:rPr>
        <w:t>25</w:t>
      </w:r>
      <w:r w:rsidRPr="00072828">
        <w:rPr>
          <w:rFonts w:ascii="Times New Roman" w:eastAsia="Calibri" w:hAnsi="Times New Roman" w:cs="Times New Roman"/>
          <w:sz w:val="28"/>
          <w:szCs w:val="28"/>
        </w:rPr>
        <w:t xml:space="preserve"> руб./литр</w:t>
      </w:r>
    </w:p>
    <w:p w:rsidR="00DD29B9" w:rsidRP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Пробег, чер</w:t>
      </w:r>
      <w:r w:rsidR="00456BCF">
        <w:rPr>
          <w:rFonts w:ascii="Times New Roman" w:eastAsia="Calibri" w:hAnsi="Times New Roman" w:cs="Times New Roman"/>
          <w:sz w:val="28"/>
          <w:szCs w:val="28"/>
        </w:rPr>
        <w:t>ез который окупаются затраты в 6</w:t>
      </w:r>
      <w:r w:rsidRPr="00072828">
        <w:rPr>
          <w:rFonts w:ascii="Times New Roman" w:eastAsia="Calibri" w:hAnsi="Times New Roman" w:cs="Times New Roman"/>
          <w:sz w:val="28"/>
          <w:szCs w:val="28"/>
        </w:rPr>
        <w:t xml:space="preserve">5000 рублей найдем из соотношения </w:t>
      </w:r>
    </w:p>
    <w:p w:rsidR="00DD29B9" w:rsidRP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Пр× Р</w:t>
      </w:r>
      <w:r w:rsidRPr="00072828">
        <w:rPr>
          <w:rFonts w:ascii="Times New Roman" w:eastAsia="Calibri" w:hAnsi="Times New Roman" w:cs="Times New Roman"/>
          <w:sz w:val="28"/>
          <w:szCs w:val="28"/>
          <w:vertAlign w:val="subscript"/>
        </w:rPr>
        <w:t>1км</w:t>
      </w:r>
      <w:r w:rsidRPr="00072828">
        <w:rPr>
          <w:rFonts w:ascii="Times New Roman" w:eastAsia="Calibri" w:hAnsi="Times New Roman" w:cs="Times New Roman"/>
          <w:sz w:val="28"/>
          <w:szCs w:val="28"/>
        </w:rPr>
        <w:t>× С</w:t>
      </w:r>
      <w:r w:rsidRPr="00072828">
        <w:rPr>
          <w:rFonts w:ascii="Times New Roman" w:eastAsia="Calibri" w:hAnsi="Times New Roman" w:cs="Times New Roman"/>
          <w:sz w:val="28"/>
          <w:szCs w:val="28"/>
          <w:vertAlign w:val="subscript"/>
        </w:rPr>
        <w:t>1литра</w:t>
      </w:r>
      <w:r w:rsidRPr="0007282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080FD1">
        <w:rPr>
          <w:rFonts w:ascii="Times New Roman" w:eastAsia="Calibri" w:hAnsi="Times New Roman" w:cs="Times New Roman"/>
          <w:sz w:val="28"/>
          <w:szCs w:val="28"/>
        </w:rPr>
        <w:t>6</w:t>
      </w:r>
      <w:r w:rsidR="00456BCF">
        <w:rPr>
          <w:rFonts w:ascii="Times New Roman" w:eastAsia="Calibri" w:hAnsi="Times New Roman" w:cs="Times New Roman"/>
          <w:sz w:val="28"/>
          <w:szCs w:val="28"/>
        </w:rPr>
        <w:t>5 000 руб</w:t>
      </w:r>
    </w:p>
    <w:p w:rsidR="00DD29B9" w:rsidRP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Пр=</w:t>
      </w:r>
      <w:r w:rsidR="00080FD1">
        <w:rPr>
          <w:rFonts w:ascii="Times New Roman" w:eastAsia="Calibri" w:hAnsi="Times New Roman" w:cs="Times New Roman"/>
          <w:sz w:val="28"/>
          <w:szCs w:val="28"/>
        </w:rPr>
        <w:t>6</w:t>
      </w:r>
      <w:r w:rsidR="00456BCF">
        <w:rPr>
          <w:rFonts w:ascii="Times New Roman" w:eastAsia="Calibri" w:hAnsi="Times New Roman" w:cs="Times New Roman"/>
          <w:sz w:val="28"/>
          <w:szCs w:val="28"/>
        </w:rPr>
        <w:t>5000/(0,15×25</w:t>
      </w:r>
      <w:r w:rsidRPr="00072828">
        <w:rPr>
          <w:rFonts w:ascii="Times New Roman" w:eastAsia="Calibri" w:hAnsi="Times New Roman" w:cs="Times New Roman"/>
          <w:sz w:val="28"/>
          <w:szCs w:val="28"/>
        </w:rPr>
        <w:t>)=</w:t>
      </w:r>
      <w:r w:rsidR="00456BCF" w:rsidRPr="00456BCF">
        <w:rPr>
          <w:rFonts w:ascii="Times New Roman" w:eastAsia="Calibri" w:hAnsi="Times New Roman" w:cs="Times New Roman"/>
          <w:sz w:val="28"/>
          <w:szCs w:val="28"/>
        </w:rPr>
        <w:t>17 333,3</w:t>
      </w:r>
      <w:r w:rsidRPr="00072828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DD29B9" w:rsidRPr="00072828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9B9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 xml:space="preserve">Годовая экономия при пробеге </w:t>
      </w:r>
      <w:r w:rsidR="00CB0983" w:rsidRPr="00CB0983">
        <w:rPr>
          <w:rFonts w:ascii="Times New Roman" w:eastAsia="Calibri" w:hAnsi="Times New Roman" w:cs="Times New Roman"/>
          <w:sz w:val="28"/>
          <w:szCs w:val="28"/>
        </w:rPr>
        <w:t>26400</w:t>
      </w:r>
      <w:r w:rsidRPr="00072828">
        <w:rPr>
          <w:rFonts w:ascii="Times New Roman" w:eastAsia="Calibri" w:hAnsi="Times New Roman" w:cs="Times New Roman"/>
          <w:sz w:val="28"/>
          <w:szCs w:val="28"/>
        </w:rPr>
        <w:t>км (составит:</w:t>
      </w:r>
    </w:p>
    <w:p w:rsidR="00CB0983" w:rsidRPr="00072828" w:rsidRDefault="00CB0983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9B9" w:rsidRDefault="00DD29B9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>Эг=(</w:t>
      </w:r>
      <w:r w:rsidR="00456BCF">
        <w:rPr>
          <w:rFonts w:ascii="Times New Roman" w:eastAsia="Calibri" w:hAnsi="Times New Roman" w:cs="Times New Roman"/>
          <w:sz w:val="28"/>
          <w:szCs w:val="28"/>
        </w:rPr>
        <w:t>26400</w:t>
      </w:r>
      <w:r w:rsidRPr="000728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0983" w:rsidRPr="00CB0983">
        <w:rPr>
          <w:rFonts w:ascii="Times New Roman" w:eastAsia="Calibri" w:hAnsi="Times New Roman" w:cs="Times New Roman"/>
          <w:sz w:val="28"/>
          <w:szCs w:val="28"/>
        </w:rPr>
        <w:t>17 333,3</w:t>
      </w:r>
      <w:r w:rsidRPr="00072828">
        <w:rPr>
          <w:rFonts w:ascii="Times New Roman" w:eastAsia="Calibri" w:hAnsi="Times New Roman" w:cs="Times New Roman"/>
          <w:sz w:val="28"/>
          <w:szCs w:val="28"/>
        </w:rPr>
        <w:t>) × Р1км× (С92-Сгаза) =6 405 × 0,15×</w:t>
      </w:r>
      <w:r w:rsidR="00CB0983">
        <w:rPr>
          <w:rFonts w:ascii="Times New Roman" w:eastAsia="Calibri" w:hAnsi="Times New Roman" w:cs="Times New Roman"/>
          <w:sz w:val="28"/>
          <w:szCs w:val="28"/>
        </w:rPr>
        <w:t>25</w:t>
      </w:r>
      <w:r w:rsidRPr="00072828">
        <w:rPr>
          <w:rFonts w:ascii="Times New Roman" w:eastAsia="Calibri" w:hAnsi="Times New Roman" w:cs="Times New Roman"/>
          <w:sz w:val="28"/>
          <w:szCs w:val="28"/>
        </w:rPr>
        <w:t>=</w:t>
      </w:r>
      <w:r w:rsidR="00CB0983" w:rsidRPr="00CB0983">
        <w:rPr>
          <w:rFonts w:ascii="Times New Roman" w:eastAsia="Calibri" w:hAnsi="Times New Roman" w:cs="Times New Roman"/>
          <w:sz w:val="28"/>
          <w:szCs w:val="28"/>
        </w:rPr>
        <w:t>34 000,1</w:t>
      </w:r>
      <w:r w:rsidRPr="00072828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CB0983" w:rsidRDefault="00CB0983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период 2022-2025г.г.</w:t>
      </w:r>
    </w:p>
    <w:p w:rsidR="00CB0983" w:rsidRDefault="00CB0983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Э= 119 тыс. руб.( 2022 г.- вторая половина)</w:t>
      </w:r>
    </w:p>
    <w:p w:rsidR="00E31940" w:rsidRDefault="00E31940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окупаемости </w:t>
      </w:r>
    </w:p>
    <w:p w:rsidR="00E31940" w:rsidRPr="00E31940" w:rsidRDefault="00E31940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D3DF5">
        <w:rPr>
          <w:rFonts w:ascii="Times New Roman" w:eastAsia="Calibri" w:hAnsi="Times New Roman" w:cs="Times New Roman"/>
          <w:sz w:val="28"/>
          <w:szCs w:val="28"/>
        </w:rPr>
        <w:t>= 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D3DF5">
        <w:rPr>
          <w:rFonts w:ascii="Times New Roman" w:eastAsia="Calibri" w:hAnsi="Times New Roman" w:cs="Times New Roman"/>
          <w:sz w:val="28"/>
          <w:szCs w:val="28"/>
        </w:rPr>
        <w:t>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CB0983" w:rsidRPr="00072828" w:rsidRDefault="00CB0983" w:rsidP="00DD29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828" w:rsidRPr="00072828" w:rsidRDefault="00072828" w:rsidP="000728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828">
        <w:rPr>
          <w:rFonts w:ascii="Times New Roman" w:eastAsia="Calibri" w:hAnsi="Times New Roman" w:cs="Times New Roman"/>
          <w:sz w:val="28"/>
          <w:szCs w:val="28"/>
        </w:rPr>
        <w:t xml:space="preserve">Итого снижение потребления </w:t>
      </w:r>
      <w:r w:rsidR="00DF3E7A">
        <w:rPr>
          <w:rFonts w:ascii="Times New Roman" w:eastAsia="Calibri" w:hAnsi="Times New Roman" w:cs="Times New Roman"/>
          <w:sz w:val="28"/>
          <w:szCs w:val="28"/>
        </w:rPr>
        <w:t>моторного топлива</w:t>
      </w:r>
      <w:r w:rsidR="00CB0983">
        <w:rPr>
          <w:rFonts w:ascii="Times New Roman" w:eastAsia="Calibri" w:hAnsi="Times New Roman" w:cs="Times New Roman"/>
          <w:sz w:val="28"/>
          <w:szCs w:val="28"/>
        </w:rPr>
        <w:t xml:space="preserve"> за период 2022-2025</w:t>
      </w:r>
      <w:r w:rsidRPr="00072828">
        <w:rPr>
          <w:rFonts w:ascii="Times New Roman" w:eastAsia="Calibri" w:hAnsi="Times New Roman" w:cs="Times New Roman"/>
          <w:sz w:val="28"/>
          <w:szCs w:val="28"/>
        </w:rPr>
        <w:t>гг. составляет</w:t>
      </w:r>
    </w:p>
    <w:p w:rsidR="00072828" w:rsidRDefault="00DF3E7A" w:rsidP="00DF3E7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F3E7A">
        <w:rPr>
          <w:rFonts w:ascii="Times New Roman" w:eastAsia="Calibri" w:hAnsi="Times New Roman" w:cs="Times New Roman"/>
          <w:b/>
          <w:sz w:val="28"/>
          <w:szCs w:val="28"/>
        </w:rPr>
        <w:t>479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литров АИ-92  или  </w:t>
      </w:r>
      <w:r w:rsidRPr="00DF3E7A">
        <w:rPr>
          <w:rFonts w:ascii="Times New Roman" w:eastAsia="Calibri" w:hAnsi="Times New Roman" w:cs="Times New Roman"/>
          <w:b/>
          <w:sz w:val="28"/>
          <w:szCs w:val="28"/>
        </w:rPr>
        <w:t>1,884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тонны</w:t>
      </w:r>
    </w:p>
    <w:p w:rsidR="00072828" w:rsidRDefault="00DF3E7A" w:rsidP="00D7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ТУТах</w:t>
      </w:r>
    </w:p>
    <w:p w:rsidR="00F92E2D" w:rsidRDefault="00DF3E7A" w:rsidP="00DF3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Э  =    2,8 тут  </w:t>
      </w:r>
    </w:p>
    <w:p w:rsidR="00F92E2D" w:rsidRDefault="00F92E2D" w:rsidP="00F92E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E2D" w:rsidRDefault="00F92E2D" w:rsidP="00F92E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потреблению холодной воды</w:t>
      </w:r>
    </w:p>
    <w:p w:rsidR="00F92E2D" w:rsidRDefault="00F92E2D" w:rsidP="00F92E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Здание энергоэффективно требования не устанавливаются</w:t>
      </w:r>
    </w:p>
    <w:p w:rsidR="00F92E2D" w:rsidRDefault="00F92E2D" w:rsidP="00F92E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E2D" w:rsidRDefault="00F92E2D" w:rsidP="00F92E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потреблению электроэнергии</w:t>
      </w:r>
    </w:p>
    <w:p w:rsidR="00F92E2D" w:rsidRPr="00F92E2D" w:rsidRDefault="00F92E2D" w:rsidP="00F92E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2E2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Здание энергоэффективно требования не устанавливаются </w:t>
      </w:r>
    </w:p>
    <w:p w:rsidR="00F92E2D" w:rsidRDefault="00F92E2D" w:rsidP="00DF3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828" w:rsidRPr="00072828" w:rsidRDefault="00072828" w:rsidP="000728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2828">
        <w:rPr>
          <w:rFonts w:ascii="Times New Roman" w:eastAsia="Calibri" w:hAnsi="Times New Roman" w:cs="Times New Roman"/>
          <w:b/>
          <w:sz w:val="28"/>
          <w:szCs w:val="28"/>
        </w:rPr>
        <w:t>Структура энергопотребления и прогноз потребления энергетических ресурсов до 2026</w:t>
      </w:r>
    </w:p>
    <w:p w:rsidR="00072828" w:rsidRDefault="00072828" w:rsidP="00D7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4647" w:rsidRPr="00D74647" w:rsidRDefault="00D74647" w:rsidP="00D746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4647">
        <w:rPr>
          <w:rFonts w:ascii="Times New Roman" w:eastAsia="Calibri" w:hAnsi="Times New Roman" w:cs="Times New Roman"/>
          <w:b/>
          <w:sz w:val="28"/>
          <w:szCs w:val="28"/>
        </w:rPr>
        <w:t>Прогноз динамики энергопотребления с учетом и без учета энергосберегающих мероприятий на период до 202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74647">
        <w:rPr>
          <w:rFonts w:ascii="Times New Roman" w:eastAsia="Calibri" w:hAnsi="Times New Roman" w:cs="Times New Roman"/>
          <w:b/>
          <w:sz w:val="28"/>
          <w:szCs w:val="28"/>
        </w:rPr>
        <w:t xml:space="preserve"> года приведен в таблице:</w:t>
      </w:r>
    </w:p>
    <w:p w:rsidR="0009533C" w:rsidRDefault="0009533C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-59"/>
        <w:tblW w:w="8799" w:type="dxa"/>
        <w:tblLayout w:type="fixed"/>
        <w:tblLook w:val="04A0"/>
      </w:tblPr>
      <w:tblGrid>
        <w:gridCol w:w="533"/>
        <w:gridCol w:w="3668"/>
        <w:gridCol w:w="1044"/>
        <w:gridCol w:w="720"/>
        <w:gridCol w:w="720"/>
        <w:gridCol w:w="628"/>
        <w:gridCol w:w="743"/>
        <w:gridCol w:w="743"/>
      </w:tblGrid>
      <w:tr w:rsidR="00AD2590" w:rsidRPr="00074768" w:rsidTr="00AD2590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Параметры расхода энергоносителей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 изм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2021</w:t>
            </w:r>
          </w:p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AD2590" w:rsidRPr="00074768" w:rsidTr="00AD2590">
        <w:trPr>
          <w:trHeight w:val="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B14F0" w:rsidRPr="00074768" w:rsidTr="0008063E">
        <w:trPr>
          <w:trHeight w:val="22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F0" w:rsidRPr="00074768" w:rsidRDefault="001B14F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F0" w:rsidRPr="00074768" w:rsidRDefault="001B14F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Бюджет суммарный годовой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F0" w:rsidRPr="00074768" w:rsidRDefault="001B14F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млн. 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F0" w:rsidRPr="00074768" w:rsidRDefault="001B14F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4F0" w:rsidRDefault="001B14F0">
            <w:r w:rsidRPr="00990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4F0" w:rsidRDefault="001B14F0">
            <w:r w:rsidRPr="00990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4F0" w:rsidRDefault="001B14F0">
            <w:r w:rsidRPr="00990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4F0" w:rsidRDefault="001B14F0">
            <w:r w:rsidRPr="009905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5,692</w:t>
            </w:r>
          </w:p>
        </w:tc>
      </w:tr>
      <w:tr w:rsidR="00AD2590" w:rsidRPr="00074768" w:rsidTr="00AD2590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195ABB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195A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 xml:space="preserve">Объем потребления электрической энергии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кВтч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</w:tr>
      <w:tr w:rsidR="00D74647" w:rsidRPr="00074768" w:rsidTr="00AD2590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47" w:rsidRPr="00074768" w:rsidRDefault="00D74647" w:rsidP="00D746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47" w:rsidRPr="00195ABB" w:rsidRDefault="00DD29B9" w:rsidP="00D7464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16"/>
                <w:szCs w:val="16"/>
                <w:lang w:eastAsia="ru-RU"/>
              </w:rPr>
              <w:t>То же           с учетом мероприятий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47" w:rsidRPr="00074768" w:rsidRDefault="00D74647" w:rsidP="00D7464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4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кВтч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47" w:rsidRPr="00074768" w:rsidRDefault="00D74647" w:rsidP="00D7464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47" w:rsidRPr="00DD29B9" w:rsidRDefault="00D74647" w:rsidP="00D7464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47" w:rsidRPr="00DD29B9" w:rsidRDefault="00D74647" w:rsidP="00D7464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647" w:rsidRPr="00DD29B9" w:rsidRDefault="00D74647" w:rsidP="00D7464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647" w:rsidRPr="00DD29B9" w:rsidRDefault="00D74647" w:rsidP="00D74647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1,7</w:t>
            </w:r>
          </w:p>
        </w:tc>
      </w:tr>
      <w:tr w:rsidR="00AD2590" w:rsidRPr="00074768" w:rsidTr="00AD2590">
        <w:trPr>
          <w:trHeight w:val="2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Тариф на ЭЭ (с НДС)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 xml:space="preserve"> рост 4% прогнозно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</w:tr>
      <w:tr w:rsidR="00AD2590" w:rsidRPr="00074768" w:rsidTr="00AD2590">
        <w:trPr>
          <w:trHeight w:val="1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Объем оплаты ЭЭ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18,7</w:t>
            </w:r>
          </w:p>
        </w:tc>
      </w:tr>
      <w:tr w:rsidR="00DD29B9" w:rsidRPr="00074768" w:rsidTr="00AD2590">
        <w:trPr>
          <w:trHeight w:val="1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D74647" w:rsidRDefault="00DD29B9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5C64" w:rsidRPr="00074768" w:rsidTr="0008063E">
        <w:trPr>
          <w:trHeight w:val="2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64" w:rsidRPr="00074768" w:rsidRDefault="001B5C64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64" w:rsidRPr="00195ABB" w:rsidRDefault="001B5C64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195A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 xml:space="preserve">Объем потребления холодной  воды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C64" w:rsidRPr="00074768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1B5C64" w:rsidRPr="00074768" w:rsidTr="0008063E">
        <w:trPr>
          <w:trHeight w:val="2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DD29B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195ABB" w:rsidRDefault="001B5C64" w:rsidP="00DD29B9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D74647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16"/>
                <w:szCs w:val="16"/>
                <w:lang w:eastAsia="ru-RU"/>
              </w:rPr>
              <w:t>То же           с учетом мероприятий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DD29B9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DD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DD29B9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055D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AD2590" w:rsidRPr="00074768" w:rsidTr="00AD2590">
        <w:trPr>
          <w:trHeight w:val="14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Тариф на ХВ с водоотведением ( с НДС)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en-US"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AD2590" w:rsidRPr="00074768" w:rsidTr="00AD2590">
        <w:trPr>
          <w:trHeight w:val="8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Объем оплаты  ХВ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1,2</w:t>
            </w:r>
          </w:p>
        </w:tc>
      </w:tr>
      <w:tr w:rsidR="00DD29B9" w:rsidRPr="00074768" w:rsidTr="00AD2590">
        <w:trPr>
          <w:trHeight w:val="16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DD29B9" w:rsidRDefault="00DD29B9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2590" w:rsidRPr="00074768" w:rsidTr="00AD2590">
        <w:trPr>
          <w:trHeight w:val="12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195ABB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195A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 xml:space="preserve">Объем потребления природного газа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тыс./м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</w:tr>
      <w:tr w:rsidR="001B14F0" w:rsidRPr="00074768" w:rsidTr="0008063E">
        <w:trPr>
          <w:trHeight w:val="12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F0" w:rsidRPr="00074768" w:rsidRDefault="001B14F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F0" w:rsidRPr="00195ABB" w:rsidRDefault="001B14F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D74647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16"/>
                <w:szCs w:val="16"/>
                <w:lang w:eastAsia="ru-RU"/>
              </w:rPr>
              <w:t>То же           с учетом мероприятий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F0" w:rsidRPr="00074768" w:rsidRDefault="001B14F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тыс./м</w:t>
            </w:r>
            <w:r w:rsidRPr="00DD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F0" w:rsidRPr="00074768" w:rsidRDefault="001B14F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4F0" w:rsidRPr="00074768" w:rsidRDefault="001B14F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4F0" w:rsidRPr="001B14F0" w:rsidRDefault="001B1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4F0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4F0" w:rsidRPr="001B14F0" w:rsidRDefault="001B1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4F0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4F0" w:rsidRPr="001B14F0" w:rsidRDefault="001B1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4F0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</w:tr>
      <w:tr w:rsidR="00AD2590" w:rsidRPr="00074768" w:rsidTr="00AD2590">
        <w:trPr>
          <w:trHeight w:val="20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Тариф с НДС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D2590" w:rsidRPr="00074768" w:rsidTr="00AD2590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Объем оплаты  природного  газа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1B14F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B14F0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  <w:t>29</w:t>
            </w:r>
          </w:p>
        </w:tc>
      </w:tr>
      <w:tr w:rsidR="00AD2590" w:rsidRPr="00074768" w:rsidTr="00AD2590">
        <w:trPr>
          <w:trHeight w:val="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D74647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29B9" w:rsidRPr="00074768" w:rsidTr="00456BCF">
        <w:trPr>
          <w:trHeight w:val="1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9" w:rsidRPr="00074768" w:rsidRDefault="00DD29B9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9" w:rsidRPr="00DD29B9" w:rsidRDefault="00DD29B9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  <w:t>Потребление моторного топлива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Default="00DD29B9">
            <w:r w:rsidRPr="005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Default="00DD29B9">
            <w:r w:rsidRPr="005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Default="00DD29B9">
            <w:r w:rsidRPr="005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Default="00DD29B9">
            <w:r w:rsidRPr="00582D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2640</w:t>
            </w:r>
          </w:p>
        </w:tc>
      </w:tr>
      <w:tr w:rsidR="001B5C64" w:rsidRPr="00074768" w:rsidTr="0008063E">
        <w:trPr>
          <w:trHeight w:val="1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DD29B9" w:rsidRDefault="001B5C64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16"/>
                <w:szCs w:val="16"/>
                <w:lang w:eastAsia="ru-RU"/>
              </w:rPr>
              <w:t>То же           с учетом мероприятий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814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Default="001B5C64">
            <w:r w:rsidRPr="00814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1 923</w:t>
            </w:r>
          </w:p>
        </w:tc>
      </w:tr>
      <w:tr w:rsidR="00DD29B9" w:rsidRPr="00074768" w:rsidTr="00456BCF">
        <w:trPr>
          <w:trHeight w:val="19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9" w:rsidRPr="00074768" w:rsidRDefault="00DD29B9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9" w:rsidRPr="00074768" w:rsidRDefault="00DD29B9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Затраты на моторное топливо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9B9" w:rsidRPr="00074768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9B9" w:rsidRPr="001B14F0" w:rsidRDefault="00DD29B9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Pr="001B14F0" w:rsidRDefault="00DD29B9">
            <w:pPr>
              <w:rPr>
                <w:color w:val="C00000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Pr="001B14F0" w:rsidRDefault="00DD29B9">
            <w:pPr>
              <w:rPr>
                <w:color w:val="C00000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Pr="001B14F0" w:rsidRDefault="00DD29B9">
            <w:pPr>
              <w:rPr>
                <w:color w:val="C00000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9B9" w:rsidRPr="001B14F0" w:rsidRDefault="00DD29B9">
            <w:pPr>
              <w:rPr>
                <w:color w:val="C00000"/>
              </w:rPr>
            </w:pPr>
            <w:r w:rsidRPr="001B14F0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  <w:lang w:eastAsia="ru-RU"/>
              </w:rPr>
              <w:t>132,0</w:t>
            </w:r>
          </w:p>
        </w:tc>
      </w:tr>
      <w:tr w:rsidR="001B5C64" w:rsidRPr="00074768" w:rsidTr="0008063E">
        <w:trPr>
          <w:trHeight w:val="19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b/>
                <w:snapToGrid w:val="0"/>
                <w:color w:val="C00000"/>
                <w:sz w:val="16"/>
                <w:szCs w:val="16"/>
                <w:lang w:eastAsia="ru-RU"/>
              </w:rPr>
              <w:t>То же           с учетом мероприятий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074768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195ABB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64" w:rsidRPr="001B5C64" w:rsidRDefault="001B5C64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Pr="001B5C64" w:rsidRDefault="001B5C6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B5C6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Pr="001B5C64" w:rsidRDefault="001B5C6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B5C6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C64" w:rsidRPr="001B5C64" w:rsidRDefault="001B5C6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B5C6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98</w:t>
            </w:r>
          </w:p>
        </w:tc>
      </w:tr>
      <w:tr w:rsidR="00AD2590" w:rsidRPr="00074768" w:rsidTr="00AD2590">
        <w:trPr>
          <w:trHeight w:val="14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DD29B9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  <w:r w:rsidRPr="00DD29B9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  <w:t>Объем затрат на энергетические ресурсы суммарный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2590" w:rsidRPr="00074768" w:rsidTr="00AD2590">
        <w:trPr>
          <w:trHeight w:val="18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Общая площадь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м</w:t>
            </w: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95ABB" w:rsidRDefault="00AD2590" w:rsidP="00AD2590">
            <w:pPr>
              <w:rPr>
                <w:sz w:val="16"/>
                <w:szCs w:val="16"/>
              </w:rPr>
            </w:pPr>
            <w:r w:rsidRPr="00195ABB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95ABB" w:rsidRDefault="00AD2590" w:rsidP="00AD2590">
            <w:pPr>
              <w:rPr>
                <w:sz w:val="16"/>
                <w:szCs w:val="16"/>
              </w:rPr>
            </w:pPr>
            <w:r w:rsidRPr="00195ABB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95ABB" w:rsidRDefault="00AD2590" w:rsidP="00AD2590">
            <w:pPr>
              <w:rPr>
                <w:sz w:val="16"/>
                <w:szCs w:val="16"/>
              </w:rPr>
            </w:pPr>
            <w:r w:rsidRPr="00195ABB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95ABB" w:rsidRDefault="00AD2590" w:rsidP="00AD2590">
            <w:pPr>
              <w:rPr>
                <w:sz w:val="16"/>
                <w:szCs w:val="16"/>
              </w:rPr>
            </w:pPr>
            <w:r w:rsidRPr="00195ABB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195ABB" w:rsidRDefault="00AD2590" w:rsidP="00AD2590">
            <w:pPr>
              <w:rPr>
                <w:sz w:val="16"/>
                <w:szCs w:val="16"/>
              </w:rPr>
            </w:pPr>
            <w:r w:rsidRPr="00195ABB">
              <w:rPr>
                <w:rFonts w:ascii="Times New Roman" w:eastAsia="Calibri" w:hAnsi="Times New Roman" w:cs="Times New Roman"/>
                <w:sz w:val="16"/>
                <w:szCs w:val="16"/>
              </w:rPr>
              <w:t>120</w:t>
            </w:r>
          </w:p>
        </w:tc>
      </w:tr>
      <w:tr w:rsidR="00AD2590" w:rsidRPr="00074768" w:rsidTr="00AD2590">
        <w:trPr>
          <w:trHeight w:val="1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Отапливаема площадь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м</w:t>
            </w: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AD2590" w:rsidRPr="00074768" w:rsidTr="00AD2590">
        <w:trPr>
          <w:trHeight w:val="21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Численность  сотрудников штатная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D2590" w:rsidRPr="00074768" w:rsidTr="00AD2590">
        <w:trPr>
          <w:trHeight w:val="1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Среднесуточная численность обслуживаемых посетителей.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чел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590" w:rsidRPr="00074768" w:rsidRDefault="00AD2590" w:rsidP="00AD2590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074768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09533C" w:rsidRDefault="0009533C" w:rsidP="00864D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4D9E" w:rsidRDefault="00864D9E" w:rsidP="001F6C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33C" w:rsidRDefault="0009533C" w:rsidP="001F6C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533C" w:rsidRDefault="0009533C" w:rsidP="001F6C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F12" w:rsidRPr="001F6C6B" w:rsidRDefault="00E31F12" w:rsidP="001F6C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ABB" w:rsidRDefault="00195ABB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5ABB" w:rsidRDefault="00195ABB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5ABB" w:rsidRDefault="00195ABB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5ABB" w:rsidRDefault="00195ABB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95ABB" w:rsidRDefault="00195ABB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1621" w:rsidRDefault="009C1621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1621" w:rsidRDefault="009C1621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1621" w:rsidRDefault="009C1621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1621" w:rsidRDefault="009C1621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1621" w:rsidRDefault="009C1621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C1621" w:rsidRDefault="009C1621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2590" w:rsidRDefault="00AD2590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2590" w:rsidRDefault="00AD2590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2590" w:rsidRDefault="00AD2590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4768" w:rsidRPr="00074768" w:rsidRDefault="00074768" w:rsidP="0007476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42D9D" w:rsidRPr="00F704B1" w:rsidRDefault="00942D9D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B14F0" w:rsidRPr="001B14F0" w:rsidRDefault="001B14F0" w:rsidP="001B14F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Результаты актуализированного расчета потенциала и целевого уровня снижения (ЦУС) потребления ресурсов. </w:t>
      </w:r>
    </w:p>
    <w:p w:rsidR="001B14F0" w:rsidRPr="001B14F0" w:rsidRDefault="001B14F0" w:rsidP="001B14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F0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показатели. Таблица для анализа и отчетности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418"/>
        <w:gridCol w:w="1276"/>
        <w:gridCol w:w="1134"/>
        <w:gridCol w:w="1181"/>
        <w:gridCol w:w="1181"/>
        <w:gridCol w:w="1181"/>
      </w:tblGrid>
      <w:tr w:rsidR="001B14F0" w:rsidRPr="001B14F0" w:rsidTr="0008063E">
        <w:trPr>
          <w:trHeight w:val="263"/>
        </w:trPr>
        <w:tc>
          <w:tcPr>
            <w:tcW w:w="1418" w:type="dxa"/>
            <w:vMerge w:val="restart"/>
            <w:vAlign w:val="center"/>
          </w:tcPr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Удельное годовое значение 2019г.</w:t>
            </w:r>
          </w:p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высокой эффективности (справочно)</w:t>
            </w:r>
          </w:p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 снижения потребления</w:t>
            </w:r>
          </w:p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уровень экономии</w:t>
            </w:r>
          </w:p>
          <w:p w:rsidR="001B14F0" w:rsidRPr="001B14F0" w:rsidRDefault="001B14F0" w:rsidP="001B14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F2F2F2"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уровни снижения</w:t>
            </w:r>
          </w:p>
        </w:tc>
      </w:tr>
      <w:tr w:rsidR="001B14F0" w:rsidRPr="001B14F0" w:rsidTr="0008063E">
        <w:trPr>
          <w:trHeight w:val="262"/>
        </w:trPr>
        <w:tc>
          <w:tcPr>
            <w:tcW w:w="1418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E5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E5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3E5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За трехлетний период 202</w:t>
            </w:r>
            <w:r w:rsidR="004121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—202</w:t>
            </w:r>
            <w:r w:rsidR="004121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</w:tr>
      <w:tr w:rsidR="001B14F0" w:rsidRPr="001B14F0" w:rsidTr="0008063E">
        <w:trPr>
          <w:trHeight w:val="517"/>
        </w:trPr>
        <w:tc>
          <w:tcPr>
            <w:tcW w:w="1418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F2F2F2"/>
            <w:vAlign w:val="center"/>
          </w:tcPr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Целевые показатели</w:t>
            </w:r>
          </w:p>
          <w:p w:rsidR="001B14F0" w:rsidRPr="001B14F0" w:rsidRDefault="001B14F0" w:rsidP="001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(удельные расходы)</w:t>
            </w:r>
          </w:p>
        </w:tc>
      </w:tr>
      <w:tr w:rsidR="001B14F0" w:rsidRPr="001B14F0" w:rsidTr="0008063E">
        <w:trPr>
          <w:trHeight w:val="777"/>
        </w:trPr>
        <w:tc>
          <w:tcPr>
            <w:tcW w:w="1418" w:type="dxa"/>
            <w:vAlign w:val="center"/>
          </w:tcPr>
          <w:p w:rsidR="001B14F0" w:rsidRPr="001B14F0" w:rsidRDefault="001B14F0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Потребление природного газа на отопление и вентиляцию, Втч/кв.м./ГСОП (иное топливо-газ)</w:t>
            </w:r>
          </w:p>
        </w:tc>
        <w:tc>
          <w:tcPr>
            <w:tcW w:w="1134" w:type="dxa"/>
            <w:vAlign w:val="center"/>
          </w:tcPr>
          <w:p w:rsidR="001B14F0" w:rsidRPr="001B14F0" w:rsidRDefault="003E5165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78,3</w:t>
            </w:r>
          </w:p>
        </w:tc>
        <w:tc>
          <w:tcPr>
            <w:tcW w:w="1418" w:type="dxa"/>
            <w:vMerge w:val="restart"/>
            <w:vAlign w:val="center"/>
          </w:tcPr>
          <w:p w:rsidR="001B14F0" w:rsidRPr="001B14F0" w:rsidRDefault="003E5165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29,7</w:t>
            </w:r>
          </w:p>
        </w:tc>
        <w:tc>
          <w:tcPr>
            <w:tcW w:w="1276" w:type="dxa"/>
            <w:vMerge w:val="restart"/>
            <w:vAlign w:val="center"/>
          </w:tcPr>
          <w:p w:rsidR="001B14F0" w:rsidRPr="001B14F0" w:rsidRDefault="004121FF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  <w:r w:rsidR="001B14F0"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vAlign w:val="center"/>
          </w:tcPr>
          <w:p w:rsidR="001B14F0" w:rsidRPr="001B14F0" w:rsidRDefault="004121FF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1B14F0"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3E5165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165">
              <w:rPr>
                <w:rFonts w:ascii="Times New Roman" w:eastAsia="Times New Roman" w:hAnsi="Times New Roman" w:cs="Times New Roman"/>
                <w:sz w:val="20"/>
                <w:szCs w:val="20"/>
              </w:rPr>
              <w:t>70,47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3E5165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165">
              <w:rPr>
                <w:rFonts w:ascii="Times New Roman" w:eastAsia="Times New Roman" w:hAnsi="Times New Roman" w:cs="Times New Roman"/>
                <w:sz w:val="20"/>
                <w:szCs w:val="20"/>
              </w:rPr>
              <w:t>63,42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4121FF" w:rsidP="003E5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21FF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</w:tr>
      <w:tr w:rsidR="001B14F0" w:rsidRPr="001B14F0" w:rsidTr="0008063E">
        <w:trPr>
          <w:trHeight w:val="777"/>
        </w:trPr>
        <w:tc>
          <w:tcPr>
            <w:tcW w:w="1418" w:type="dxa"/>
            <w:vAlign w:val="center"/>
          </w:tcPr>
          <w:p w:rsidR="001B14F0" w:rsidRPr="001B14F0" w:rsidRDefault="001B14F0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F0">
              <w:rPr>
                <w:rFonts w:ascii="Times New Roman" w:eastAsia="Times New Roman" w:hAnsi="Times New Roman" w:cs="Times New Roman"/>
              </w:rPr>
              <w:t>куб.м./кв.м.</w:t>
            </w:r>
          </w:p>
        </w:tc>
        <w:tc>
          <w:tcPr>
            <w:tcW w:w="1134" w:type="dxa"/>
            <w:vAlign w:val="center"/>
          </w:tcPr>
          <w:p w:rsidR="001B14F0" w:rsidRPr="001B14F0" w:rsidRDefault="004121FF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418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B14F0" w:rsidRPr="001B14F0" w:rsidRDefault="001B14F0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BE9">
              <w:rPr>
                <w:rFonts w:ascii="Times New Roman" w:eastAsia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BE9">
              <w:rPr>
                <w:rFonts w:ascii="Times New Roman" w:eastAsia="Times New Roman" w:hAnsi="Times New Roman" w:cs="Times New Roman"/>
                <w:sz w:val="20"/>
                <w:szCs w:val="20"/>
              </w:rPr>
              <w:t>29,16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1B14F0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BE9">
              <w:rPr>
                <w:rFonts w:ascii="Times New Roman" w:eastAsia="Times New Roman" w:hAnsi="Times New Roman" w:cs="Times New Roman"/>
                <w:sz w:val="20"/>
                <w:szCs w:val="20"/>
              </w:rPr>
              <w:t>26,244</w:t>
            </w:r>
          </w:p>
        </w:tc>
      </w:tr>
      <w:tr w:rsidR="00DD1BE9" w:rsidRPr="001B14F0" w:rsidTr="0008063E">
        <w:tc>
          <w:tcPr>
            <w:tcW w:w="1418" w:type="dxa"/>
            <w:vAlign w:val="center"/>
          </w:tcPr>
          <w:p w:rsidR="00DD1BE9" w:rsidRDefault="00DD1BE9" w:rsidP="00DD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Потребление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моторного топлива</w:t>
            </w:r>
          </w:p>
          <w:p w:rsidR="00DD1BE9" w:rsidRPr="001B14F0" w:rsidRDefault="00DD1BE9" w:rsidP="00DD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Руб/100км</w:t>
            </w:r>
          </w:p>
        </w:tc>
        <w:tc>
          <w:tcPr>
            <w:tcW w:w="1134" w:type="dxa"/>
            <w:vAlign w:val="center"/>
          </w:tcPr>
          <w:p w:rsidR="00DD1BE9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BE9">
              <w:rPr>
                <w:rFonts w:ascii="Times New Roman" w:eastAsia="Times New Roman" w:hAnsi="Times New Roman" w:cs="Times New Roman"/>
                <w:sz w:val="20"/>
                <w:szCs w:val="20"/>
              </w:rPr>
              <w:t>499,2</w:t>
            </w:r>
          </w:p>
        </w:tc>
        <w:tc>
          <w:tcPr>
            <w:tcW w:w="1418" w:type="dxa"/>
            <w:vAlign w:val="center"/>
          </w:tcPr>
          <w:p w:rsidR="00DD1BE9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D1BE9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134" w:type="dxa"/>
            <w:vAlign w:val="center"/>
          </w:tcPr>
          <w:p w:rsidR="00DD1BE9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F0"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181" w:type="dxa"/>
            <w:shd w:val="clear" w:color="auto" w:fill="F2F2F2"/>
            <w:vAlign w:val="center"/>
          </w:tcPr>
          <w:p w:rsidR="00DD1BE9" w:rsidRPr="001B14F0" w:rsidRDefault="00DD1BE9" w:rsidP="001B14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181" w:type="dxa"/>
            <w:shd w:val="clear" w:color="auto" w:fill="F2F2F2"/>
          </w:tcPr>
          <w:p w:rsidR="00DD1BE9" w:rsidRDefault="00DD1BE9">
            <w:r w:rsidRPr="00DF4B74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181" w:type="dxa"/>
            <w:shd w:val="clear" w:color="auto" w:fill="F2F2F2"/>
          </w:tcPr>
          <w:p w:rsidR="00DD1BE9" w:rsidRDefault="00DD1BE9">
            <w:r w:rsidRPr="00DF4B74"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</w:tr>
    </w:tbl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2705E" w:rsidRPr="0032705E" w:rsidRDefault="0032705E" w:rsidP="00327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05E">
        <w:rPr>
          <w:rFonts w:ascii="Times New Roman" w:hAnsi="Times New Roman" w:cs="Times New Roman"/>
          <w:sz w:val="28"/>
          <w:szCs w:val="28"/>
        </w:rPr>
        <w:t>Итого снижение потребления энергоресурсов за период 2022-202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705E">
        <w:rPr>
          <w:rFonts w:ascii="Times New Roman" w:hAnsi="Times New Roman" w:cs="Times New Roman"/>
          <w:sz w:val="28"/>
          <w:szCs w:val="28"/>
        </w:rPr>
        <w:t>гг. составляет</w:t>
      </w:r>
    </w:p>
    <w:p w:rsidR="0032705E" w:rsidRPr="0032705E" w:rsidRDefault="0032705E" w:rsidP="003270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5E">
        <w:rPr>
          <w:rFonts w:ascii="Times New Roman" w:hAnsi="Times New Roman" w:cs="Times New Roman"/>
          <w:b/>
          <w:sz w:val="28"/>
          <w:szCs w:val="28"/>
        </w:rPr>
        <w:t>По природному газу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нужды отопления и в</w:t>
      </w:r>
      <w:r w:rsidR="0008063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нтиляции</w:t>
      </w:r>
    </w:p>
    <w:p w:rsidR="0032705E" w:rsidRDefault="0032705E" w:rsidP="0032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2,26</w:t>
      </w:r>
      <w:r w:rsidRPr="0032705E">
        <w:rPr>
          <w:rFonts w:ascii="Times New Roman" w:hAnsi="Times New Roman" w:cs="Times New Roman"/>
          <w:b/>
          <w:sz w:val="28"/>
          <w:szCs w:val="28"/>
        </w:rPr>
        <w:t xml:space="preserve">тыс.куб.м. или </w:t>
      </w:r>
      <w:r>
        <w:rPr>
          <w:rFonts w:ascii="Times New Roman" w:hAnsi="Times New Roman" w:cs="Times New Roman"/>
          <w:b/>
          <w:sz w:val="28"/>
          <w:szCs w:val="28"/>
        </w:rPr>
        <w:t>2,6</w:t>
      </w:r>
      <w:r w:rsidRPr="0032705E">
        <w:rPr>
          <w:rFonts w:ascii="Times New Roman" w:hAnsi="Times New Roman" w:cs="Times New Roman"/>
          <w:b/>
          <w:sz w:val="28"/>
          <w:szCs w:val="28"/>
        </w:rPr>
        <w:t xml:space="preserve"> ТУТ </w:t>
      </w:r>
    </w:p>
    <w:p w:rsidR="0032705E" w:rsidRPr="0032705E" w:rsidRDefault="0032705E" w:rsidP="0032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05E" w:rsidRPr="0032705E" w:rsidRDefault="0032705E" w:rsidP="0032705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5E">
        <w:rPr>
          <w:rFonts w:ascii="Times New Roman" w:hAnsi="Times New Roman" w:cs="Times New Roman"/>
          <w:b/>
          <w:sz w:val="28"/>
          <w:szCs w:val="28"/>
        </w:rPr>
        <w:t xml:space="preserve">По моторному топливу </w:t>
      </w:r>
    </w:p>
    <w:p w:rsidR="0032705E" w:rsidRPr="0032705E" w:rsidRDefault="0032705E" w:rsidP="0032705E">
      <w:pPr>
        <w:tabs>
          <w:tab w:val="left" w:pos="2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5E">
        <w:rPr>
          <w:rFonts w:ascii="Times New Roman" w:hAnsi="Times New Roman" w:cs="Times New Roman"/>
          <w:b/>
          <w:sz w:val="28"/>
          <w:szCs w:val="28"/>
        </w:rPr>
        <w:t xml:space="preserve">  1,884 тонны</w:t>
      </w:r>
      <w:r>
        <w:rPr>
          <w:rFonts w:ascii="Times New Roman" w:hAnsi="Times New Roman" w:cs="Times New Roman"/>
          <w:b/>
          <w:sz w:val="28"/>
          <w:szCs w:val="28"/>
        </w:rPr>
        <w:t xml:space="preserve"> бензина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2705E">
        <w:rPr>
          <w:rFonts w:ascii="Times New Roman" w:hAnsi="Times New Roman" w:cs="Times New Roman"/>
          <w:b/>
          <w:sz w:val="28"/>
          <w:szCs w:val="28"/>
        </w:rPr>
        <w:t xml:space="preserve">или2,8 тут  </w:t>
      </w:r>
    </w:p>
    <w:p w:rsidR="0032705E" w:rsidRPr="0032705E" w:rsidRDefault="0032705E" w:rsidP="003270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05E">
        <w:rPr>
          <w:rFonts w:ascii="Times New Roman" w:hAnsi="Times New Roman" w:cs="Times New Roman"/>
          <w:b/>
          <w:sz w:val="28"/>
          <w:szCs w:val="28"/>
        </w:rPr>
        <w:t>Всего в тоннах условного топлива – 5,65 ТУТ</w:t>
      </w:r>
    </w:p>
    <w:p w:rsidR="00D74647" w:rsidRDefault="00D74647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01B53" w:rsidRPr="005E7387" w:rsidRDefault="00901B53" w:rsidP="005E7387">
      <w:pPr>
        <w:rPr>
          <w:rFonts w:ascii="Times New Roman" w:hAnsi="Times New Roman" w:cs="Times New Roman"/>
          <w:sz w:val="28"/>
          <w:szCs w:val="28"/>
          <w:highlight w:val="lightGray"/>
        </w:rPr>
        <w:sectPr w:rsidR="00901B53" w:rsidRPr="005E7387" w:rsidSect="005E7387">
          <w:pgSz w:w="11906" w:h="16838"/>
          <w:pgMar w:top="624" w:right="851" w:bottom="624" w:left="1531" w:header="709" w:footer="709" w:gutter="0"/>
          <w:cols w:space="720"/>
        </w:sectPr>
      </w:pPr>
    </w:p>
    <w:p w:rsidR="00493233" w:rsidRDefault="009B02F9" w:rsidP="009B02F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B02F9">
        <w:rPr>
          <w:noProof/>
          <w:lang w:eastAsia="ru-RU"/>
        </w:rPr>
        <w:lastRenderedPageBreak/>
        <w:drawing>
          <wp:inline distT="0" distB="0" distL="0" distR="0">
            <wp:extent cx="9620250" cy="70269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785" cy="703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F9" w:rsidRDefault="009B02F9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  <w:sectPr w:rsidR="009B02F9" w:rsidSect="006D3DF5">
          <w:pgSz w:w="16838" w:h="11906" w:orient="landscape"/>
          <w:pgMar w:top="1531" w:right="624" w:bottom="851" w:left="624" w:header="709" w:footer="709" w:gutter="0"/>
          <w:cols w:space="720"/>
        </w:sectPr>
      </w:pPr>
    </w:p>
    <w:p w:rsidR="00FB66CE" w:rsidRPr="00FB66CE" w:rsidRDefault="00FB66CE" w:rsidP="00FB6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жилищного фонда по МО «Винниковский сельсовет» </w:t>
      </w:r>
    </w:p>
    <w:p w:rsidR="00FB66CE" w:rsidRPr="00FB66CE" w:rsidRDefault="00FB66CE" w:rsidP="00FB6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3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1838"/>
        <w:gridCol w:w="709"/>
        <w:gridCol w:w="708"/>
        <w:gridCol w:w="993"/>
        <w:gridCol w:w="566"/>
        <w:gridCol w:w="1134"/>
        <w:gridCol w:w="850"/>
        <w:gridCol w:w="709"/>
        <w:gridCol w:w="851"/>
        <w:gridCol w:w="993"/>
        <w:gridCol w:w="708"/>
        <w:gridCol w:w="993"/>
        <w:gridCol w:w="850"/>
      </w:tblGrid>
      <w:tr w:rsidR="004651D1" w:rsidRPr="004651D1" w:rsidTr="004651D1">
        <w:trPr>
          <w:cantSplit/>
          <w:trHeight w:val="241"/>
        </w:trPr>
        <w:tc>
          <w:tcPr>
            <w:tcW w:w="4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651D1" w:rsidRPr="004651D1" w:rsidRDefault="004651D1" w:rsidP="004651D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Общие данные</w:t>
            </w:r>
          </w:p>
        </w:tc>
        <w:tc>
          <w:tcPr>
            <w:tcW w:w="255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приборов учета (ед)</w:t>
            </w:r>
          </w:p>
        </w:tc>
        <w:tc>
          <w:tcPr>
            <w:tcW w:w="2553" w:type="dxa"/>
            <w:gridSpan w:val="3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Удельное потребление коммунальных услуг в год, МКД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Годовое потребление коммунальных услуг в год</w:t>
            </w:r>
          </w:p>
        </w:tc>
      </w:tr>
      <w:tr w:rsidR="004651D1" w:rsidRPr="004651D1" w:rsidTr="004651D1">
        <w:trPr>
          <w:cantSplit/>
          <w:trHeight w:val="1710"/>
        </w:trPr>
        <w:tc>
          <w:tcPr>
            <w:tcW w:w="43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домов (ед.)</w:t>
            </w:r>
          </w:p>
        </w:tc>
        <w:tc>
          <w:tcPr>
            <w:tcW w:w="708" w:type="dxa"/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Кол-во жителей (чел.)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Общ. площадь (тыс. кв.м)</w:t>
            </w:r>
          </w:p>
        </w:tc>
        <w:tc>
          <w:tcPr>
            <w:tcW w:w="566" w:type="dxa"/>
            <w:tcBorders>
              <w:left w:val="nil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134" w:type="dxa"/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газ</w:t>
            </w:r>
          </w:p>
        </w:tc>
        <w:tc>
          <w:tcPr>
            <w:tcW w:w="709" w:type="dxa"/>
            <w:tcBorders>
              <w:left w:val="nil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Вода (куб.м /чел.)</w:t>
            </w:r>
          </w:p>
        </w:tc>
        <w:tc>
          <w:tcPr>
            <w:tcW w:w="851" w:type="dxa"/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(кВтч/чел.)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Газ (куб.м/чел.)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Вода (т.куб.м 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(т.кВт)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textDirection w:val="btLr"/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Газ (т.куб.м)</w:t>
            </w:r>
          </w:p>
        </w:tc>
      </w:tr>
      <w:tr w:rsidR="004651D1" w:rsidRPr="004651D1" w:rsidTr="004651D1">
        <w:trPr>
          <w:cantSplit/>
          <w:trHeight w:val="161"/>
        </w:trPr>
        <w:tc>
          <w:tcPr>
            <w:tcW w:w="43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4651D1" w:rsidRPr="004651D1" w:rsidTr="004651D1">
        <w:trPr>
          <w:cantSplit/>
          <w:trHeight w:val="104"/>
        </w:trPr>
        <w:tc>
          <w:tcPr>
            <w:tcW w:w="43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Винниковский сельсовет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51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</w:rPr>
              <w:t>991,6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4651D1" w:rsidRPr="004651D1" w:rsidTr="004651D1">
        <w:trPr>
          <w:cantSplit/>
          <w:trHeight w:val="219"/>
        </w:trPr>
        <w:tc>
          <w:tcPr>
            <w:tcW w:w="43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5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4651D1" w:rsidRPr="004651D1" w:rsidRDefault="004651D1" w:rsidP="00465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-108" w:hanging="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-108" w:hanging="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991,6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51D1" w:rsidRPr="004651D1" w:rsidRDefault="004651D1" w:rsidP="004651D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D1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</w:tr>
    </w:tbl>
    <w:p w:rsidR="00FB66CE" w:rsidRPr="00FB66CE" w:rsidRDefault="00FB66CE" w:rsidP="00FB6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6CE" w:rsidRPr="00FB66CE" w:rsidRDefault="00FB66CE" w:rsidP="00FB6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6CE" w:rsidRPr="00FB66CE" w:rsidRDefault="00FB66CE" w:rsidP="00FB6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1D1" w:rsidRPr="00FB66CE" w:rsidRDefault="00FB66CE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CE">
        <w:rPr>
          <w:rFonts w:ascii="Times New Roman" w:hAnsi="Times New Roman" w:cs="Times New Roman"/>
          <w:sz w:val="28"/>
          <w:szCs w:val="28"/>
        </w:rPr>
        <w:br w:type="page"/>
      </w:r>
    </w:p>
    <w:p w:rsidR="00FB66CE" w:rsidRPr="00FB66CE" w:rsidRDefault="00FB66CE" w:rsidP="0046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66CE" w:rsidRPr="00FB66CE" w:rsidSect="00A0283C"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b/>
          <w:sz w:val="28"/>
          <w:szCs w:val="28"/>
        </w:rPr>
        <w:lastRenderedPageBreak/>
        <w:t>Электроснабжение.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Курского района Курской области предусмотрено от электрических сетей филиала ПАО «МРСК Центр» ПАО «Курскэнерго». Электроэнергетика является основой функционирования экономики и жизнеобеспечения, поэтому стратегической задачей предприятий электроэнергетики является бесперебойное и надежное обеспечение хозяйствующих субъектов, объектов социальной сферы и населения электроэнергией. 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По территории сельсовета проходит ЛЭП 110кВ, протяженностью около 7,6 км.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Электроснабжение муниципального образования осуществляется от ПС 110/35/10.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Электроплиты населением не используются.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 xml:space="preserve">Все объекты потребления электроэнергии обеспечены приборами учета. 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Расчетная номинальная электрическая нагрузка в целом по муниципальному образованию составляет около 500 кВт, в том числе на жилищно-коммунальные нужды 150 кВт.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15372">
        <w:rPr>
          <w:rFonts w:ascii="Times New Roman" w:hAnsi="Times New Roman" w:cs="Times New Roman"/>
          <w:sz w:val="28"/>
          <w:szCs w:val="28"/>
        </w:rPr>
        <w:t xml:space="preserve">текущий момент </w:t>
      </w:r>
      <w:r w:rsidRPr="004651D1">
        <w:rPr>
          <w:rFonts w:ascii="Times New Roman" w:hAnsi="Times New Roman" w:cs="Times New Roman"/>
          <w:sz w:val="28"/>
          <w:szCs w:val="28"/>
        </w:rPr>
        <w:t xml:space="preserve">удельная номинальная мощность потребления электроэнергии в расчете на 1 жителя составляет 0,90 кВт, с учетом нагрузки по наружному освещению и электроснабжению объектов социальной сферы. 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Учитывая складывающуюся динамику насыщения населения бытовыми электроприборами, а также частичное использование электрической энергии на нужды отопления, расчетные показатели номинальной мощности электропотребления приняты: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на 2018 год - 0,90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 xml:space="preserve">2018 – 2019 годы – 0,95 кВт/чел; 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2019 – 2020годы – 1,0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2020 – 2021 годы – 1,05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2021 – 2022 годы – 1.10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2022 – 2023 годы – 1,15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2023 – 2024 годы – 1,20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2024 – 2025 годы – 1,25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2025 – 2026 годы – 1,30 кВт/чел;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2026 – 2027 годы – 1,35 кВт/чел.</w:t>
      </w:r>
    </w:p>
    <w:p w:rsid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 xml:space="preserve">Ориентировочная проектная нагрузка по электроэнергии в Винниковском сельсовете в 2027 году на жилищно-коммунальные нужды по сравнению с 2018 годом не получит существенного изменения и составит ~ 21 000 кВт. </w:t>
      </w:r>
    </w:p>
    <w:p w:rsidR="00315372" w:rsidRPr="004651D1" w:rsidRDefault="00315372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D1">
        <w:rPr>
          <w:rFonts w:ascii="Times New Roman" w:hAnsi="Times New Roman" w:cs="Times New Roman"/>
          <w:b/>
          <w:sz w:val="28"/>
          <w:szCs w:val="28"/>
        </w:rPr>
        <w:t>Газоснабжение.</w:t>
      </w:r>
    </w:p>
    <w:p w:rsidR="00315372" w:rsidRPr="004651D1" w:rsidRDefault="00315372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 xml:space="preserve">Газоснабжение сельсовета осуществляется природным газом по газопроводу-отводу от магистрального газопровода Уренгой-Ужгород через ГРС высокого давления производительностью 30 тыс. м3/час и одно ГРП высокого давления. Газ высокого давления поступает из АГРС в ГРП высокого </w:t>
      </w:r>
      <w:r w:rsidRPr="004651D1">
        <w:rPr>
          <w:rFonts w:ascii="Times New Roman" w:hAnsi="Times New Roman" w:cs="Times New Roman"/>
          <w:sz w:val="28"/>
          <w:szCs w:val="28"/>
        </w:rPr>
        <w:lastRenderedPageBreak/>
        <w:t>давления, откуда по сетям высокого давления подается в ШРП, там он редуцируется до низкого давления и подается потребителям.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 xml:space="preserve">Газоснабжение Винниковского сельсовета, так же как и всего Курского района осуществляется на базе трубопроводного и сжиженного газа. </w:t>
      </w:r>
    </w:p>
    <w:p w:rsidR="004651D1" w:rsidRPr="004651D1" w:rsidRDefault="004651D1" w:rsidP="0046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Протяженность газопроводов газопровода-отвода высокого давления – с. 1-е Винниково-1 км. Домовладения сельсовета газифицированы на 81,5% (газифицировано 401 домовладений из 492). Все населенные пункты газифицированы. Протяженность межпоселковых газопроводов на территории муниципального образования «Винниковский сельсовет» составляет порядка 21,8 км. В сельсовете действуют 10 газорегуляторных пунктов (ШРП), общая протяженность сетей –48,6 км.</w:t>
      </w:r>
    </w:p>
    <w:p w:rsidR="004651D1" w:rsidRDefault="004651D1" w:rsidP="0031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Согласно прогнозу ОАО "Курскгаз" потребление газа на сельсовет в целом будет составлять 16392 тыс. м</w:t>
      </w:r>
      <w:r w:rsidRPr="004651D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51D1">
        <w:rPr>
          <w:rFonts w:ascii="Times New Roman" w:hAnsi="Times New Roman" w:cs="Times New Roman"/>
          <w:sz w:val="28"/>
          <w:szCs w:val="28"/>
        </w:rPr>
        <w:t>/год.</w:t>
      </w:r>
    </w:p>
    <w:p w:rsidR="00AF782A" w:rsidRDefault="00AF782A" w:rsidP="0031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F5" w:rsidRPr="009E3F98" w:rsidRDefault="009E3F98" w:rsidP="0031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F98">
        <w:rPr>
          <w:rFonts w:ascii="Times New Roman" w:hAnsi="Times New Roman" w:cs="Times New Roman"/>
          <w:b/>
          <w:sz w:val="28"/>
          <w:szCs w:val="28"/>
        </w:rPr>
        <w:t xml:space="preserve">Уличное освещение </w:t>
      </w:r>
    </w:p>
    <w:p w:rsidR="00110FF5" w:rsidRDefault="00110FF5" w:rsidP="0031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F98" w:rsidRPr="009E3F98" w:rsidRDefault="009E3F98" w:rsidP="009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98">
        <w:rPr>
          <w:rFonts w:ascii="Times New Roman" w:hAnsi="Times New Roman" w:cs="Times New Roman"/>
          <w:sz w:val="28"/>
          <w:szCs w:val="28"/>
        </w:rPr>
        <w:t xml:space="preserve">Для улучшения освещения по населенным пунктам изготовлены проекты на установку еще 80 </w:t>
      </w:r>
      <w:r>
        <w:rPr>
          <w:rFonts w:ascii="Times New Roman" w:hAnsi="Times New Roman" w:cs="Times New Roman"/>
          <w:sz w:val="28"/>
          <w:szCs w:val="28"/>
        </w:rPr>
        <w:t>светильников</w:t>
      </w:r>
      <w:r w:rsidRPr="009E3F98">
        <w:rPr>
          <w:rFonts w:ascii="Times New Roman" w:hAnsi="Times New Roman" w:cs="Times New Roman"/>
          <w:sz w:val="28"/>
          <w:szCs w:val="28"/>
        </w:rPr>
        <w:t xml:space="preserve"> уличного освещения, для участия в программе «Комплексное развитие сельских территорий»  .</w:t>
      </w:r>
    </w:p>
    <w:p w:rsidR="009E3F98" w:rsidRPr="009E3F98" w:rsidRDefault="009E3F98" w:rsidP="009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98">
        <w:rPr>
          <w:rFonts w:ascii="Times New Roman" w:hAnsi="Times New Roman" w:cs="Times New Roman"/>
          <w:sz w:val="28"/>
          <w:szCs w:val="28"/>
        </w:rPr>
        <w:t>Сметная стоимость работ  4893,0 тысруб (четыре млн 893 тысруб)</w:t>
      </w:r>
    </w:p>
    <w:p w:rsidR="009E3F98" w:rsidRPr="009E3F98" w:rsidRDefault="009E3F98" w:rsidP="009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98">
        <w:rPr>
          <w:rFonts w:ascii="Times New Roman" w:hAnsi="Times New Roman" w:cs="Times New Roman"/>
          <w:sz w:val="28"/>
          <w:szCs w:val="28"/>
        </w:rPr>
        <w:t>Участие сельсовета 10%-  489,0 тыс рублей .</w:t>
      </w:r>
    </w:p>
    <w:p w:rsidR="009E3F98" w:rsidRPr="009E3F98" w:rsidRDefault="009E3F98" w:rsidP="009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F9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ируемые мероприятия на 2023-2025</w:t>
      </w:r>
      <w:r w:rsidRPr="009E3F9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56BB7" w:rsidRDefault="00956BB7" w:rsidP="0031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372" w:rsidRDefault="00AF782A" w:rsidP="0031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110FF5" w:rsidRPr="00110FF5">
        <w:rPr>
          <w:rFonts w:ascii="Times New Roman" w:hAnsi="Times New Roman" w:cs="Times New Roman"/>
          <w:b/>
          <w:sz w:val="28"/>
          <w:szCs w:val="28"/>
        </w:rPr>
        <w:t xml:space="preserve"> в области энергосбережения и повышения энергетической эффективности, достижение которых обеспечивается в результате реализац</w:t>
      </w:r>
      <w:r>
        <w:rPr>
          <w:rFonts w:ascii="Times New Roman" w:hAnsi="Times New Roman" w:cs="Times New Roman"/>
          <w:b/>
          <w:sz w:val="28"/>
          <w:szCs w:val="28"/>
        </w:rPr>
        <w:t>ии соответствующих мероприятий</w:t>
      </w:r>
      <w:r w:rsidR="00E72F6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E72F6E" w:rsidRDefault="00E72F6E" w:rsidP="0031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1134"/>
        <w:gridCol w:w="35"/>
        <w:gridCol w:w="816"/>
        <w:gridCol w:w="34"/>
        <w:gridCol w:w="958"/>
        <w:gridCol w:w="34"/>
        <w:gridCol w:w="1100"/>
        <w:gridCol w:w="34"/>
        <w:gridCol w:w="993"/>
      </w:tblGrid>
      <w:tr w:rsidR="00956BB7" w:rsidRPr="00315372" w:rsidTr="00956BB7">
        <w:trPr>
          <w:trHeight w:val="263"/>
        </w:trPr>
        <w:tc>
          <w:tcPr>
            <w:tcW w:w="4644" w:type="dxa"/>
            <w:vMerge w:val="restart"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72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56BB7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6BB7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6BB7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956BB7" w:rsidRPr="00315372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Удельное годовое значение 2021</w:t>
            </w:r>
            <w:r w:rsidRPr="005D1356">
              <w:rPr>
                <w:rFonts w:ascii="Times New Roman" w:hAnsi="Times New Roman" w:cs="Times New Roman"/>
              </w:rPr>
              <w:t>г</w:t>
            </w:r>
            <w:r w:rsidRPr="00315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956BB7" w:rsidRPr="005D1356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356">
              <w:rPr>
                <w:rFonts w:ascii="Times New Roman" w:hAnsi="Times New Roman" w:cs="Times New Roman"/>
              </w:rPr>
              <w:t>Целевой уровень экономии</w:t>
            </w:r>
          </w:p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shd w:val="clear" w:color="auto" w:fill="F2F2F2"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372">
              <w:rPr>
                <w:rFonts w:ascii="Times New Roman" w:hAnsi="Times New Roman" w:cs="Times New Roman"/>
                <w:sz w:val="28"/>
                <w:szCs w:val="28"/>
              </w:rPr>
              <w:t>Целевые уровни снижения</w:t>
            </w:r>
          </w:p>
        </w:tc>
      </w:tr>
      <w:tr w:rsidR="00956BB7" w:rsidRPr="00315372" w:rsidTr="00956BB7">
        <w:trPr>
          <w:trHeight w:val="262"/>
        </w:trPr>
        <w:tc>
          <w:tcPr>
            <w:tcW w:w="4644" w:type="dxa"/>
            <w:vMerge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:rsidR="00956BB7" w:rsidRPr="00315372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956BB7" w:rsidRPr="00315372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956BB7" w:rsidRPr="00315372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56BB7" w:rsidRPr="00315372" w:rsidTr="00956BB7">
        <w:trPr>
          <w:trHeight w:val="517"/>
        </w:trPr>
        <w:tc>
          <w:tcPr>
            <w:tcW w:w="4644" w:type="dxa"/>
            <w:vMerge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shd w:val="clear" w:color="auto" w:fill="F2F2F2"/>
            <w:vAlign w:val="center"/>
          </w:tcPr>
          <w:p w:rsidR="00956BB7" w:rsidRPr="005D1356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5D1356">
              <w:rPr>
                <w:rFonts w:ascii="Times New Roman" w:hAnsi="Times New Roman" w:cs="Times New Roman"/>
              </w:rPr>
              <w:t>Целевые показатели</w:t>
            </w:r>
          </w:p>
          <w:p w:rsidR="00956BB7" w:rsidRPr="00315372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56">
              <w:rPr>
                <w:rFonts w:ascii="Times New Roman" w:hAnsi="Times New Roman" w:cs="Times New Roman"/>
              </w:rPr>
              <w:t>(удельные расходы)</w:t>
            </w:r>
          </w:p>
        </w:tc>
      </w:tr>
      <w:tr w:rsidR="00956BB7" w:rsidRPr="00315372" w:rsidTr="00956BB7">
        <w:trPr>
          <w:trHeight w:val="777"/>
        </w:trPr>
        <w:tc>
          <w:tcPr>
            <w:tcW w:w="4644" w:type="dxa"/>
            <w:vAlign w:val="center"/>
          </w:tcPr>
          <w:p w:rsidR="00956BB7" w:rsidRPr="005D1356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56">
              <w:rPr>
                <w:rFonts w:ascii="Times New Roman" w:hAnsi="Times New Roman" w:cs="Times New Roman"/>
                <w:b/>
                <w:sz w:val="24"/>
                <w:szCs w:val="24"/>
              </w:rPr>
              <w:t>Здание администрации</w:t>
            </w:r>
          </w:p>
          <w:p w:rsidR="00956BB7" w:rsidRPr="005D1356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56">
              <w:rPr>
                <w:rFonts w:ascii="Times New Roman" w:hAnsi="Times New Roman" w:cs="Times New Roman"/>
                <w:sz w:val="24"/>
                <w:szCs w:val="24"/>
              </w:rPr>
              <w:t>Потребление природного газа на отопление и вентиляцию, (иное топливо-газ)</w:t>
            </w:r>
          </w:p>
        </w:tc>
        <w:tc>
          <w:tcPr>
            <w:tcW w:w="1134" w:type="dxa"/>
          </w:tcPr>
          <w:p w:rsidR="00956BB7" w:rsidRPr="00253913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3913">
              <w:rPr>
                <w:rFonts w:ascii="Times New Roman" w:hAnsi="Times New Roman" w:cs="Times New Roman"/>
              </w:rPr>
              <w:t>Втч/кв.м./ГСОП</w:t>
            </w:r>
          </w:p>
        </w:tc>
        <w:tc>
          <w:tcPr>
            <w:tcW w:w="1169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 xml:space="preserve">78,3  </w:t>
            </w:r>
          </w:p>
        </w:tc>
        <w:tc>
          <w:tcPr>
            <w:tcW w:w="850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 xml:space="preserve">          27%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70,47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63,42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956BB7" w:rsidRPr="00315372" w:rsidTr="00956BB7">
        <w:trPr>
          <w:trHeight w:val="777"/>
        </w:trPr>
        <w:tc>
          <w:tcPr>
            <w:tcW w:w="4644" w:type="dxa"/>
            <w:vAlign w:val="center"/>
          </w:tcPr>
          <w:p w:rsidR="00956BB7" w:rsidRPr="005D1356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sz w:val="24"/>
                <w:szCs w:val="24"/>
              </w:rPr>
              <w:t>Потребление природного газа на отопление и вентиляцию, (иное топливо-газ)</w:t>
            </w:r>
          </w:p>
        </w:tc>
        <w:tc>
          <w:tcPr>
            <w:tcW w:w="1134" w:type="dxa"/>
          </w:tcPr>
          <w:p w:rsidR="00956BB7" w:rsidRPr="00253913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sz w:val="24"/>
                <w:szCs w:val="24"/>
              </w:rPr>
              <w:t>куб.м./кв.м.</w:t>
            </w:r>
          </w:p>
        </w:tc>
        <w:tc>
          <w:tcPr>
            <w:tcW w:w="1169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0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26,244</w:t>
            </w:r>
          </w:p>
        </w:tc>
      </w:tr>
      <w:tr w:rsidR="00956BB7" w:rsidRPr="00315372" w:rsidTr="00956BB7">
        <w:trPr>
          <w:trHeight w:val="777"/>
        </w:trPr>
        <w:tc>
          <w:tcPr>
            <w:tcW w:w="4644" w:type="dxa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>Потребление природного газа на отопление и вентиляцию, (иное топливо-газ)</w:t>
            </w:r>
          </w:p>
        </w:tc>
        <w:tc>
          <w:tcPr>
            <w:tcW w:w="1134" w:type="dxa"/>
          </w:tcPr>
          <w:p w:rsidR="00956BB7" w:rsidRPr="00253913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куб.м./чел./год</w:t>
            </w:r>
          </w:p>
        </w:tc>
        <w:tc>
          <w:tcPr>
            <w:tcW w:w="1169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vAlign w:val="center"/>
          </w:tcPr>
          <w:p w:rsidR="00956BB7" w:rsidRPr="00662C7A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5D1356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356">
              <w:rPr>
                <w:rFonts w:ascii="Times New Roman" w:hAnsi="Times New Roman" w:cs="Times New Roman"/>
                <w:sz w:val="24"/>
                <w:szCs w:val="24"/>
              </w:rPr>
              <w:t>Потребление моторного топлива</w:t>
            </w:r>
          </w:p>
          <w:p w:rsidR="00956BB7" w:rsidRPr="005D1356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BB7" w:rsidRPr="00253913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sz w:val="24"/>
                <w:szCs w:val="24"/>
              </w:rPr>
              <w:t>Руб/100км</w:t>
            </w:r>
          </w:p>
        </w:tc>
        <w:tc>
          <w:tcPr>
            <w:tcW w:w="1169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499,2</w:t>
            </w:r>
          </w:p>
        </w:tc>
        <w:tc>
          <w:tcPr>
            <w:tcW w:w="850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993" w:type="dxa"/>
            <w:shd w:val="clear" w:color="auto" w:fill="auto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662C7A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холодной воды, </w:t>
            </w:r>
          </w:p>
          <w:p w:rsidR="00956BB7" w:rsidRPr="005D1356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BB7" w:rsidRPr="00253913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</w:tc>
        <w:tc>
          <w:tcPr>
            <w:tcW w:w="1169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50" w:type="dxa"/>
            <w:gridSpan w:val="2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6BB7" w:rsidRPr="00E72F6E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662C7A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</w:t>
            </w:r>
          </w:p>
          <w:p w:rsidR="00956BB7" w:rsidRPr="00662C7A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6BB7" w:rsidRPr="00662C7A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кВтч/м2</w:t>
            </w:r>
          </w:p>
        </w:tc>
        <w:tc>
          <w:tcPr>
            <w:tcW w:w="1169" w:type="dxa"/>
            <w:gridSpan w:val="2"/>
            <w:vAlign w:val="center"/>
          </w:tcPr>
          <w:p w:rsidR="00956BB7" w:rsidRPr="00662C7A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7A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  <w:p w:rsidR="00956BB7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56BB7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6BB7" w:rsidRDefault="00956BB7" w:rsidP="00956BB7">
            <w:r w:rsidRPr="0012426C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6BB7" w:rsidRDefault="00956BB7" w:rsidP="00956BB7">
            <w:r w:rsidRPr="0012426C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993" w:type="dxa"/>
            <w:shd w:val="clear" w:color="auto" w:fill="auto"/>
          </w:tcPr>
          <w:p w:rsidR="00956BB7" w:rsidRDefault="00956BB7" w:rsidP="00956BB7">
            <w:r w:rsidRPr="0012426C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</w:tr>
      <w:tr w:rsidR="00956BB7" w:rsidRPr="00315372" w:rsidTr="00956BB7">
        <w:tc>
          <w:tcPr>
            <w:tcW w:w="10916" w:type="dxa"/>
            <w:gridSpan w:val="11"/>
            <w:vAlign w:val="center"/>
          </w:tcPr>
          <w:p w:rsidR="00956BB7" w:rsidRPr="005D1356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жилых домов</w:t>
            </w:r>
            <w:r w:rsidRPr="00253913">
              <w:rPr>
                <w:rFonts w:ascii="Times New Roman" w:hAnsi="Times New Roman" w:cs="Times New Roman"/>
                <w:sz w:val="24"/>
                <w:szCs w:val="24"/>
              </w:rPr>
              <w:t xml:space="preserve"> (домовладениях), оснащенных индивидуальными приборами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56BB7" w:rsidRPr="00315372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E">
              <w:rPr>
                <w:rFonts w:ascii="Times New Roman" w:hAnsi="Times New Roman" w:cs="Times New Roman"/>
                <w:sz w:val="24"/>
                <w:szCs w:val="24"/>
              </w:rPr>
              <w:t>Потребление природного газа на отопление и вентиляцию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6BB7" w:rsidRDefault="00956BB7" w:rsidP="00956BB7">
            <w:r w:rsidRPr="007721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956BB7" w:rsidRDefault="00956BB7" w:rsidP="00956BB7">
            <w:r w:rsidRPr="007721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gridSpan w:val="2"/>
            <w:vAlign w:val="center"/>
          </w:tcPr>
          <w:p w:rsidR="00956BB7" w:rsidRPr="00253913" w:rsidRDefault="00956BB7" w:rsidP="00956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E72F6E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6BB7" w:rsidRDefault="00956BB7" w:rsidP="00956BB7">
            <w:r w:rsidRPr="00255C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956BB7" w:rsidRDefault="00956BB7" w:rsidP="00956BB7">
            <w:r w:rsidRPr="00255C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gridSpan w:val="2"/>
          </w:tcPr>
          <w:p w:rsidR="00956BB7" w:rsidRDefault="00956BB7" w:rsidP="00956BB7">
            <w:r w:rsidRPr="00255C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BB7" w:rsidRPr="00253913" w:rsidRDefault="00956BB7" w:rsidP="00956B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6BB7" w:rsidRPr="00255C97" w:rsidRDefault="00956BB7" w:rsidP="009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956BB7" w:rsidRPr="00255C97" w:rsidRDefault="00956BB7" w:rsidP="009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gridSpan w:val="2"/>
          </w:tcPr>
          <w:p w:rsidR="00956BB7" w:rsidRPr="00255C97" w:rsidRDefault="00956BB7" w:rsidP="009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56BB7" w:rsidRPr="00315372" w:rsidTr="00956BB7">
        <w:tc>
          <w:tcPr>
            <w:tcW w:w="10916" w:type="dxa"/>
            <w:gridSpan w:val="11"/>
            <w:vAlign w:val="center"/>
          </w:tcPr>
          <w:p w:rsidR="00956BB7" w:rsidRDefault="00956BB7" w:rsidP="009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Доля домовладений ,подключенных к инженерным сетям энергоносителей   %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- водопроводом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62,8%</w:t>
            </w:r>
          </w:p>
        </w:tc>
        <w:tc>
          <w:tcPr>
            <w:tcW w:w="851" w:type="dxa"/>
            <w:gridSpan w:val="2"/>
          </w:tcPr>
          <w:p w:rsidR="00956BB7" w:rsidRDefault="00956BB7" w:rsidP="00956BB7">
            <w:r w:rsidRPr="00AC4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7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-централизованной канализацией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851" w:type="dxa"/>
            <w:gridSpan w:val="2"/>
          </w:tcPr>
          <w:p w:rsidR="00956BB7" w:rsidRDefault="00956BB7" w:rsidP="00956BB7">
            <w:r w:rsidRPr="00AC4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6,1%</w:t>
            </w:r>
          </w:p>
        </w:tc>
        <w:tc>
          <w:tcPr>
            <w:tcW w:w="1134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,1%</w:t>
            </w:r>
          </w:p>
        </w:tc>
        <w:tc>
          <w:tcPr>
            <w:tcW w:w="1027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,1%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-сетевым газом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81,5%</w:t>
            </w:r>
          </w:p>
        </w:tc>
        <w:tc>
          <w:tcPr>
            <w:tcW w:w="851" w:type="dxa"/>
            <w:gridSpan w:val="2"/>
          </w:tcPr>
          <w:p w:rsidR="00956BB7" w:rsidRDefault="00956BB7" w:rsidP="00956BB7">
            <w:r w:rsidRPr="00AC4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1134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1027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,5%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- централизованным теплоснабжением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gridSpan w:val="2"/>
          </w:tcPr>
          <w:p w:rsidR="00956BB7" w:rsidRDefault="00956BB7" w:rsidP="00956BB7">
            <w:r w:rsidRPr="00AC4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27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956BB7" w:rsidRPr="00315372" w:rsidTr="00956BB7">
        <w:tc>
          <w:tcPr>
            <w:tcW w:w="464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- электроснабжением</w:t>
            </w:r>
          </w:p>
        </w:tc>
        <w:tc>
          <w:tcPr>
            <w:tcW w:w="1134" w:type="dxa"/>
          </w:tcPr>
          <w:p w:rsidR="00956BB7" w:rsidRDefault="00956BB7" w:rsidP="00956BB7">
            <w:r w:rsidRPr="00DC17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gridSpan w:val="2"/>
          </w:tcPr>
          <w:p w:rsidR="00956BB7" w:rsidRDefault="00956BB7" w:rsidP="00956BB7">
            <w:r w:rsidRPr="00AC41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27" w:type="dxa"/>
            <w:gridSpan w:val="2"/>
            <w:vAlign w:val="center"/>
          </w:tcPr>
          <w:p w:rsidR="00956BB7" w:rsidRPr="00812FE8" w:rsidRDefault="00956BB7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FE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CE7450" w:rsidRPr="00315372" w:rsidTr="00AF782A">
        <w:tc>
          <w:tcPr>
            <w:tcW w:w="4644" w:type="dxa"/>
            <w:vAlign w:val="center"/>
          </w:tcPr>
          <w:p w:rsidR="00CE7450" w:rsidRPr="00812FE8" w:rsidRDefault="00CE7450" w:rsidP="00956BB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расчетные показатели номинальной мощности электропотребления</w:t>
            </w:r>
          </w:p>
        </w:tc>
        <w:tc>
          <w:tcPr>
            <w:tcW w:w="1134" w:type="dxa"/>
          </w:tcPr>
          <w:p w:rsidR="00CE7450" w:rsidRPr="00DC17DF" w:rsidRDefault="00CE7450" w:rsidP="009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450">
              <w:rPr>
                <w:rFonts w:ascii="Times New Roman" w:hAnsi="Times New Roman" w:cs="Times New Roman"/>
                <w:sz w:val="24"/>
                <w:szCs w:val="24"/>
              </w:rPr>
              <w:t>кВт/чел</w:t>
            </w:r>
          </w:p>
        </w:tc>
        <w:tc>
          <w:tcPr>
            <w:tcW w:w="1134" w:type="dxa"/>
            <w:vAlign w:val="center"/>
          </w:tcPr>
          <w:p w:rsidR="00CE7450" w:rsidRPr="00812FE8" w:rsidRDefault="00CE7450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gridSpan w:val="2"/>
          </w:tcPr>
          <w:p w:rsidR="00CE7450" w:rsidRPr="00AC411D" w:rsidRDefault="00CE7450" w:rsidP="009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E7450" w:rsidRPr="00812FE8" w:rsidRDefault="00CE7450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450">
              <w:rPr>
                <w:rFonts w:ascii="Times New Roman" w:eastAsia="Calibri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  <w:gridSpan w:val="2"/>
          </w:tcPr>
          <w:p w:rsidR="00CE7450" w:rsidRDefault="00CE7450" w:rsidP="00CE7450">
            <w:r w:rsidRPr="00DC07F0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gridSpan w:val="2"/>
          </w:tcPr>
          <w:p w:rsidR="00CE7450" w:rsidRDefault="00CE7450" w:rsidP="00CE7450">
            <w:r w:rsidRPr="00DC07F0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C07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E7D6F" w:rsidRPr="00315372" w:rsidTr="00AF782A">
        <w:tc>
          <w:tcPr>
            <w:tcW w:w="4644" w:type="dxa"/>
            <w:vAlign w:val="center"/>
          </w:tcPr>
          <w:p w:rsidR="00EE7D6F" w:rsidRPr="002C22F8" w:rsidRDefault="00EE7D6F" w:rsidP="00EE7D6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газа населением</w:t>
            </w:r>
          </w:p>
        </w:tc>
        <w:tc>
          <w:tcPr>
            <w:tcW w:w="1134" w:type="dxa"/>
          </w:tcPr>
          <w:p w:rsidR="00EE7D6F" w:rsidRPr="00EE7D6F" w:rsidRDefault="00EE7D6F" w:rsidP="00956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D6F">
              <w:rPr>
                <w:rFonts w:ascii="Times New Roman" w:hAnsi="Times New Roman" w:cs="Times New Roman"/>
                <w:sz w:val="20"/>
                <w:szCs w:val="20"/>
              </w:rPr>
              <w:t>М3/ч.\год</w:t>
            </w:r>
          </w:p>
        </w:tc>
        <w:tc>
          <w:tcPr>
            <w:tcW w:w="1134" w:type="dxa"/>
            <w:vAlign w:val="center"/>
          </w:tcPr>
          <w:p w:rsidR="00EE7D6F" w:rsidRDefault="00EE7D6F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6F"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1" w:type="dxa"/>
            <w:gridSpan w:val="2"/>
          </w:tcPr>
          <w:p w:rsidR="00EE7D6F" w:rsidRPr="00AC411D" w:rsidRDefault="00EE7D6F" w:rsidP="009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E7D6F" w:rsidRPr="00CE7450" w:rsidRDefault="00EE7D6F" w:rsidP="00956B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6F">
              <w:rPr>
                <w:rFonts w:ascii="Times New Roman" w:eastAsia="Calibri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gridSpan w:val="2"/>
          </w:tcPr>
          <w:p w:rsidR="00EE7D6F" w:rsidRPr="00DC07F0" w:rsidRDefault="00EE7D6F" w:rsidP="00CE74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6F">
              <w:rPr>
                <w:rFonts w:ascii="Times New Roman" w:eastAsia="Calibri" w:hAnsi="Times New Roman" w:cs="Times New Roman"/>
                <w:sz w:val="24"/>
                <w:szCs w:val="24"/>
              </w:rPr>
              <w:t>11,47</w:t>
            </w:r>
          </w:p>
        </w:tc>
        <w:tc>
          <w:tcPr>
            <w:tcW w:w="1027" w:type="dxa"/>
            <w:gridSpan w:val="2"/>
          </w:tcPr>
          <w:p w:rsidR="00EE7D6F" w:rsidRPr="00DC07F0" w:rsidRDefault="00EE7D6F" w:rsidP="00EE7D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D6F"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E72F6E" w:rsidRDefault="00E72F6E" w:rsidP="00315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BB7" w:rsidRDefault="00F060E6" w:rsidP="00F060E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782A" w:rsidRDefault="00AF782A" w:rsidP="00AF7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82A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  Программы по энергосбережению и повышению энергетической эффективности</w:t>
      </w:r>
    </w:p>
    <w:p w:rsidR="00AF782A" w:rsidRPr="00AF782A" w:rsidRDefault="00AF782A" w:rsidP="00AF78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Объемы и сроки финансирования</w:t>
      </w:r>
    </w:p>
    <w:p w:rsidR="00AF782A" w:rsidRPr="00AF782A" w:rsidRDefault="00AF782A" w:rsidP="00AF782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F782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муниципальному образованию  «Винниковский сельсовет»</w:t>
      </w:r>
      <w:r w:rsidRPr="00AF782A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AF782A" w:rsidRPr="00AF782A" w:rsidRDefault="00AF782A" w:rsidP="00F060E6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  <w:sectPr w:rsidR="00AF782A" w:rsidRPr="00AF782A" w:rsidSect="00956BB7">
          <w:pgSz w:w="11906" w:h="16838"/>
          <w:pgMar w:top="624" w:right="851" w:bottom="624" w:left="1531" w:header="709" w:footer="709" w:gutter="0"/>
          <w:cols w:space="720"/>
        </w:sectPr>
      </w:pPr>
    </w:p>
    <w:p w:rsidR="002C22F8" w:rsidRPr="00F060E6" w:rsidRDefault="002C22F8" w:rsidP="00F06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0E6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   Программы по энергосбережению и повышению энергетической эффективности</w:t>
      </w:r>
    </w:p>
    <w:p w:rsidR="00FB66CE" w:rsidRPr="00F060E6" w:rsidRDefault="00FB66CE" w:rsidP="00942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A0"/>
      </w:tblPr>
      <w:tblGrid>
        <w:gridCol w:w="568"/>
        <w:gridCol w:w="564"/>
        <w:gridCol w:w="4113"/>
        <w:gridCol w:w="993"/>
        <w:gridCol w:w="850"/>
        <w:gridCol w:w="897"/>
        <w:gridCol w:w="898"/>
        <w:gridCol w:w="898"/>
        <w:gridCol w:w="1701"/>
        <w:gridCol w:w="1134"/>
        <w:gridCol w:w="851"/>
        <w:gridCol w:w="992"/>
        <w:gridCol w:w="851"/>
      </w:tblGrid>
      <w:tr w:rsidR="00956BB7" w:rsidRPr="00F060E6" w:rsidTr="00956BB7">
        <w:trPr>
          <w:trHeight w:val="2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окупаемости, лет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Экономия  ТЭР</w:t>
            </w:r>
          </w:p>
        </w:tc>
      </w:tr>
      <w:tr w:rsidR="00956BB7" w:rsidRPr="00F060E6" w:rsidTr="00956BB7">
        <w:trPr>
          <w:trHeight w:val="2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руб..</w:t>
            </w:r>
          </w:p>
        </w:tc>
      </w:tr>
      <w:tr w:rsidR="00956BB7" w:rsidRPr="00F060E6" w:rsidTr="00956BB7">
        <w:trPr>
          <w:trHeight w:val="2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3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56BB7" w:rsidRPr="00F060E6" w:rsidTr="00956BB7">
        <w:trPr>
          <w:trHeight w:val="2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лица, ответственного за эффективное использование энергетических ресурсов в учреждении. Ежегодный приказ.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журнала учета потребления энергетических ресурсов ежемесячно с указанием фактического потребления каждого ресурса и объемов  оплаты.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энергосбере-</w:t>
            </w:r>
          </w:p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48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ежеквартального анализа потребления ТЭР   на совещании у руководителя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Установка средств наглядной агитации по энергосбережению. (Стенд с информацией по ежемесячному потреблению и  оплате энергетических ресурсов)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энергосбере-</w:t>
            </w:r>
          </w:p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Весенне-осеннее обследование здания и помещений на предмет износа в целях своевременного планирования  проведения ремонта помещений, сантехнических приборов,  трубопроводов, системы отопления и электротехнических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энергосбере-</w:t>
            </w:r>
          </w:p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Дважды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0A1326" w:rsidP="000A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3% ежегодно</w:t>
            </w:r>
          </w:p>
        </w:tc>
      </w:tr>
      <w:tr w:rsidR="00956BB7" w:rsidRPr="00F060E6" w:rsidTr="00956BB7">
        <w:trPr>
          <w:trHeight w:val="50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техническим состоянием водопроводной и канализационной систем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энергосбере-</w:t>
            </w:r>
          </w:p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5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соблюдением светового и теплового режима. Оптимизация режима работы источников освещения, компьютерной техники,  электрооборудования в течение рабочего дня.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энергосбере-</w:t>
            </w:r>
          </w:p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56BB7" w:rsidRPr="00F060E6" w:rsidTr="00956BB7">
        <w:trPr>
          <w:trHeight w:val="4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плановых закупок энергопотребляющих приборов и техники  не ниже  класса   энергоэффективности</w:t>
            </w: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6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Ведение отчетности по повышению эффективности использования энергетических  ресурсов  в ГИС «Энергоэффективность».</w:t>
            </w:r>
          </w:p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энергодекларация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энергосбере-</w:t>
            </w:r>
          </w:p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кв. каждого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326" w:rsidRPr="00F060E6" w:rsidTr="00956BB7">
        <w:trPr>
          <w:trHeight w:val="6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0A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энергосбере-</w:t>
            </w:r>
          </w:p>
          <w:p w:rsidR="000A1326" w:rsidRPr="00F060E6" w:rsidRDefault="000A1326" w:rsidP="000A1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2-4 кв. каждого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1326" w:rsidRPr="00F060E6" w:rsidRDefault="000A1326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BB7" w:rsidRPr="00F060E6" w:rsidTr="00956BB7">
        <w:trPr>
          <w:trHeight w:val="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BB7" w:rsidRPr="00F060E6" w:rsidRDefault="00956BB7" w:rsidP="00956BB7">
            <w:pPr>
              <w:tabs>
                <w:tab w:val="left" w:pos="385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организационных мероприятий  обеспечивает экономию электрической энергии от   3-х  до 5%  от общего потребления.</w:t>
            </w:r>
          </w:p>
          <w:p w:rsidR="00956BB7" w:rsidRPr="00F060E6" w:rsidRDefault="00956BB7" w:rsidP="00956B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беззатратные  (БЗ)</w:t>
            </w:r>
          </w:p>
        </w:tc>
      </w:tr>
    </w:tbl>
    <w:p w:rsidR="00956BB7" w:rsidRPr="00F060E6" w:rsidRDefault="00956BB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956BB7" w:rsidRPr="00F060E6" w:rsidSect="00956BB7">
          <w:pgSz w:w="16838" w:h="11906" w:orient="landscape"/>
          <w:pgMar w:top="1531" w:right="624" w:bottom="851" w:left="624" w:header="709" w:footer="709" w:gutter="0"/>
          <w:cols w:space="720"/>
        </w:sectPr>
      </w:pPr>
    </w:p>
    <w:tbl>
      <w:tblPr>
        <w:tblpPr w:leftFromText="180" w:rightFromText="180" w:vertAnchor="text" w:horzAnchor="margin" w:tblpY="-949"/>
        <w:tblW w:w="15309" w:type="dxa"/>
        <w:tblLayout w:type="fixed"/>
        <w:tblLook w:val="00A0"/>
      </w:tblPr>
      <w:tblGrid>
        <w:gridCol w:w="565"/>
        <w:gridCol w:w="3400"/>
        <w:gridCol w:w="1418"/>
        <w:gridCol w:w="850"/>
        <w:gridCol w:w="945"/>
        <w:gridCol w:w="945"/>
        <w:gridCol w:w="949"/>
        <w:gridCol w:w="1276"/>
        <w:gridCol w:w="1276"/>
        <w:gridCol w:w="1417"/>
        <w:gridCol w:w="705"/>
        <w:gridCol w:w="429"/>
        <w:gridCol w:w="1134"/>
      </w:tblGrid>
      <w:tr w:rsidR="002C22F8" w:rsidRPr="00F060E6" w:rsidTr="00AF782A">
        <w:trPr>
          <w:trHeight w:val="20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окупаемости, лет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Экономия  ТЭР (в год)</w:t>
            </w:r>
          </w:p>
        </w:tc>
      </w:tr>
      <w:tr w:rsidR="002C22F8" w:rsidRPr="00F060E6" w:rsidTr="00AF782A">
        <w:trPr>
          <w:trHeight w:val="2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руб..</w:t>
            </w:r>
          </w:p>
        </w:tc>
      </w:tr>
      <w:tr w:rsidR="002C22F8" w:rsidRPr="00F060E6" w:rsidTr="00AF782A">
        <w:trPr>
          <w:trHeight w:val="20"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2F8" w:rsidRPr="00F060E6" w:rsidTr="00AF782A">
        <w:trPr>
          <w:trHeight w:val="31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C22F8" w:rsidRPr="00F060E6" w:rsidTr="00AF7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563" w:type="dxa"/>
          <w:trHeight w:val="163"/>
        </w:trPr>
        <w:tc>
          <w:tcPr>
            <w:tcW w:w="13746" w:type="dxa"/>
            <w:gridSpan w:val="11"/>
            <w:tcBorders>
              <w:bottom w:val="nil"/>
              <w:right w:val="nil"/>
            </w:tcBorders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 Технические и технологические мероприятия</w:t>
            </w:r>
          </w:p>
        </w:tc>
      </w:tr>
      <w:tr w:rsidR="002C22F8" w:rsidRPr="00F060E6" w:rsidTr="00AF782A">
        <w:trPr>
          <w:trHeight w:val="4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tabs>
                <w:tab w:val="left" w:pos="38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ответственного лица за выполнение программы энергосбережения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(энергосервисный контракт)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тендера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энергосбережению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2F8" w:rsidRPr="00F060E6" w:rsidTr="00AF782A">
        <w:trPr>
          <w:trHeight w:val="4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tabs>
                <w:tab w:val="left" w:pos="38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Перевод автомобиля на газовое топливо</w:t>
            </w:r>
          </w:p>
          <w:p w:rsidR="002C22F8" w:rsidRPr="00F060E6" w:rsidRDefault="002C22F8" w:rsidP="00AF782A">
            <w:pPr>
              <w:tabs>
                <w:tab w:val="left" w:pos="38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(при возможности)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(энергосервисный 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50,00</w:t>
            </w:r>
          </w:p>
          <w:p w:rsidR="002C22F8" w:rsidRPr="00F060E6" w:rsidRDefault="002C22F8" w:rsidP="00AF78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прогнозно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ind w:left="-57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708 литров аи92</w:t>
            </w:r>
          </w:p>
          <w:p w:rsidR="002C22F8" w:rsidRPr="00F060E6" w:rsidRDefault="002C22F8" w:rsidP="00AF782A">
            <w:pPr>
              <w:spacing w:after="0" w:line="240" w:lineRule="auto"/>
              <w:ind w:left="-57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0.93 тут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2C22F8" w:rsidRPr="00F060E6" w:rsidTr="00AF782A">
        <w:trPr>
          <w:trHeight w:val="525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9E3F9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2C22F8" w:rsidRPr="00F060E6" w:rsidRDefault="002C22F8" w:rsidP="00AF782A">
            <w:pPr>
              <w:tabs>
                <w:tab w:val="left" w:pos="38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</w:rPr>
              <w:t>Ручное регулирование газового котла, особенно в переходные климатические перепады температуры, экономия в выходные и праздничные дни, ночное время.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(энергосервисный контракт)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Отв. по энергосбережению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ind w:left="-57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0,36 тыс.куб.м.</w:t>
            </w:r>
          </w:p>
          <w:p w:rsidR="002C22F8" w:rsidRPr="00F060E6" w:rsidRDefault="002C22F8" w:rsidP="00AF782A">
            <w:pPr>
              <w:spacing w:after="0" w:line="240" w:lineRule="auto"/>
              <w:ind w:left="-57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22F8" w:rsidRPr="00F060E6" w:rsidRDefault="002C22F8" w:rsidP="00AF782A">
            <w:pPr>
              <w:spacing w:after="0" w:line="240" w:lineRule="auto"/>
              <w:ind w:left="-57" w:right="-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0,415тут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2C22F8" w:rsidRPr="00F060E6" w:rsidTr="00AF782A">
        <w:trPr>
          <w:trHeight w:val="525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F98" w:rsidRPr="00F060E6" w:rsidTr="00AA17D7">
        <w:trPr>
          <w:trHeight w:val="525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F98" w:rsidRPr="00F060E6" w:rsidRDefault="009E3F9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F98" w:rsidRPr="009E3F98" w:rsidRDefault="009E3F98" w:rsidP="00AF782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E3F98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 штук уличных светильников с энергосберегающими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лампами -7500лм/вт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F98" w:rsidRPr="009E3F98" w:rsidRDefault="009E3F98" w:rsidP="009E3F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F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9E3F98" w:rsidRPr="00F060E6" w:rsidRDefault="009E3F98" w:rsidP="009E3F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F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(энергосервисный контракт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F98" w:rsidRPr="00F060E6" w:rsidRDefault="009E3F9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98" w:rsidRPr="00F060E6" w:rsidRDefault="009E3F98" w:rsidP="00AF7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98" w:rsidRPr="00F060E6" w:rsidRDefault="009E3F98" w:rsidP="00AF7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98" w:rsidRPr="00F060E6" w:rsidRDefault="009E3F98" w:rsidP="00AF7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F98" w:rsidRPr="00F060E6" w:rsidRDefault="009E3F98" w:rsidP="00AF782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3F98" w:rsidRDefault="009E3F98">
            <w:r w:rsidRPr="00F43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3F98" w:rsidRDefault="009E3F98">
            <w:r w:rsidRPr="00F43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3F98" w:rsidRDefault="009E3F98">
            <w:r w:rsidRPr="00F43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3F98" w:rsidRDefault="009E3F98">
            <w:r w:rsidRPr="00F43B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22F8" w:rsidRPr="00F060E6" w:rsidTr="00AF782A">
        <w:trPr>
          <w:trHeight w:val="20"/>
        </w:trPr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9E3F9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F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9E3F9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339</w:t>
            </w:r>
            <w:r w:rsidR="002C22F8" w:rsidRPr="00F06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2F8" w:rsidRPr="00F060E6" w:rsidRDefault="002C22F8" w:rsidP="00AF78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1,345</w:t>
            </w:r>
            <w:r w:rsidRPr="00F060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22F8" w:rsidRPr="00F060E6" w:rsidRDefault="002C22F8" w:rsidP="00AF7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36.9</w:t>
            </w:r>
          </w:p>
        </w:tc>
      </w:tr>
    </w:tbl>
    <w:p w:rsidR="00956BB7" w:rsidRDefault="00956BB7" w:rsidP="00F060E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6BB7" w:rsidRDefault="00956BB7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6BB7" w:rsidSect="00956BB7">
          <w:pgSz w:w="16838" w:h="11906" w:orient="landscape"/>
          <w:pgMar w:top="1531" w:right="624" w:bottom="851" w:left="624" w:header="709" w:footer="709" w:gutter="0"/>
          <w:cols w:space="720"/>
        </w:sectPr>
      </w:pPr>
    </w:p>
    <w:p w:rsidR="00FB66CE" w:rsidRDefault="00FB66CE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0E6" w:rsidRPr="002C22F8" w:rsidRDefault="00F060E6" w:rsidP="00F06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F8">
        <w:rPr>
          <w:rFonts w:ascii="Times New Roman" w:hAnsi="Times New Roman" w:cs="Times New Roman"/>
          <w:b/>
          <w:sz w:val="28"/>
          <w:szCs w:val="28"/>
        </w:rPr>
        <w:t>Формы ежегодной отчетности в соответствие с Приказом Министерства энергетики РФ от 30 июня 2014 г. № 398</w:t>
      </w: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Default="002C22F8" w:rsidP="00956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C22F8" w:rsidSect="002C22F8">
          <w:pgSz w:w="16838" w:h="11906" w:orient="landscape"/>
          <w:pgMar w:top="1531" w:right="624" w:bottom="851" w:left="624" w:header="709" w:footer="709" w:gutter="0"/>
          <w:cols w:space="720"/>
        </w:sectPr>
      </w:pP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3F98">
        <w:rPr>
          <w:rFonts w:ascii="Times New Roman" w:hAnsi="Times New Roman" w:cs="Times New Roman"/>
          <w:b/>
          <w:sz w:val="20"/>
          <w:szCs w:val="20"/>
        </w:rPr>
        <w:t>Оценка эффективности реализации Программы.</w:t>
      </w: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Эффективность реализации Программы оценивается как степень фактического достижения целевого показателя по формуле:  Э = Пф /Пн * 100% , где</w:t>
      </w: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Пф  - фактический показатель, достигнутый в ходе реализации Программы;</w:t>
      </w: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Пн  -  нормативный показатель, утвержденный Программой.</w:t>
      </w: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Критерии оценки эффективности реализации Программы:</w:t>
      </w: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9E3F9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2C22F8" w:rsidRPr="009E3F98" w:rsidRDefault="009E3F98" w:rsidP="009E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3F98">
        <w:rPr>
          <w:rFonts w:ascii="Times New Roman" w:hAnsi="Times New Roman" w:cs="Times New Roman"/>
          <w:sz w:val="20"/>
          <w:szCs w:val="20"/>
        </w:rPr>
        <w:t>Программа считается неэффективной, если мероприятия Программы выполнены с эффективностью менее 60 процентов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F8" w:rsidRPr="002C22F8" w:rsidRDefault="002C22F8" w:rsidP="002C2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F8">
        <w:rPr>
          <w:rFonts w:ascii="Times New Roman" w:hAnsi="Times New Roman" w:cs="Times New Roman"/>
          <w:b/>
          <w:sz w:val="24"/>
          <w:szCs w:val="24"/>
        </w:rPr>
        <w:t xml:space="preserve">Отчет о достижении значений целевых показателей программы 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F8">
        <w:rPr>
          <w:rFonts w:ascii="Times New Roman" w:hAnsi="Times New Roman" w:cs="Times New Roman"/>
          <w:b/>
          <w:sz w:val="24"/>
          <w:szCs w:val="24"/>
        </w:rPr>
        <w:t xml:space="preserve">энергосбережения и повышения энергетической эффективности 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F8">
        <w:rPr>
          <w:rFonts w:ascii="Times New Roman" w:hAnsi="Times New Roman" w:cs="Times New Roman"/>
          <w:b/>
          <w:sz w:val="24"/>
          <w:szCs w:val="24"/>
        </w:rPr>
        <w:t>на 1 января 20__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</w:tblGrid>
      <w:tr w:rsidR="002C22F8" w:rsidRPr="002C22F8" w:rsidTr="00AF78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F8" w:rsidRPr="002C22F8" w:rsidRDefault="00C5176D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left:0;text-align:left;margin-left:-63.85pt;margin-top:12pt;width:49.85pt;height:32.6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" stroked="f">
                  <v:textbox style="mso-fit-shape-to-text:t">
                    <w:txbxContent>
                      <w:p w:rsidR="00AA17D7" w:rsidRDefault="00AA17D7" w:rsidP="002C22F8">
                        <w:r>
                          <w:t>Дата</w:t>
                        </w:r>
                      </w:p>
                    </w:txbxContent>
                  </v:textbox>
                </v:shape>
              </w:pict>
            </w:r>
            <w:r w:rsidR="002C22F8" w:rsidRPr="002C22F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C22F8" w:rsidRPr="002C22F8" w:rsidTr="00AF78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60E6">
        <w:rPr>
          <w:rFonts w:ascii="Times New Roman" w:hAnsi="Times New Roman" w:cs="Times New Roman"/>
          <w:b/>
          <w:sz w:val="20"/>
          <w:szCs w:val="20"/>
        </w:rPr>
        <w:t>Администрация Винниковского сельсовета Курского района Курской области</w:t>
      </w:r>
    </w:p>
    <w:tbl>
      <w:tblPr>
        <w:tblW w:w="10200" w:type="dxa"/>
        <w:tblInd w:w="-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5100"/>
        <w:gridCol w:w="1279"/>
        <w:gridCol w:w="845"/>
        <w:gridCol w:w="851"/>
        <w:gridCol w:w="1416"/>
      </w:tblGrid>
      <w:tr w:rsidR="002C22F8" w:rsidRPr="00F060E6" w:rsidTr="00AF782A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 программы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Значения целевых показателей программы</w:t>
            </w:r>
          </w:p>
        </w:tc>
      </w:tr>
      <w:tr w:rsidR="002C22F8" w:rsidRPr="00F060E6" w:rsidTr="00AF782A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2C22F8" w:rsidRPr="00F060E6" w:rsidTr="00AF78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C22F8" w:rsidRPr="00F060E6" w:rsidTr="00AF78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электроэнергии  в сопоставимых условиях (к предыдущему году)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F8" w:rsidRPr="00F060E6" w:rsidTr="00AF78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F8" w:rsidRPr="00F060E6" w:rsidTr="00AF78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F8" w:rsidRPr="00F060E6" w:rsidTr="00AF78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электроэнергии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2F8" w:rsidRPr="00F060E6" w:rsidTr="00AF78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Оснащенность приборами учета воды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22F8" w:rsidRPr="00F060E6" w:rsidTr="00AF782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E6">
              <w:rPr>
                <w:rFonts w:ascii="Times New Roman" w:hAnsi="Times New Roman" w:cs="Times New Roman"/>
                <w:sz w:val="20"/>
                <w:szCs w:val="20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F060E6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Руководитель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(уполномоченное лицо)             _____________________               ________________________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(должность)                     (расшифровка подписи)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(уполномоченное лицо)             _____________________               ________________________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(должность)                     (расшифровка подписи)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Руководитель технической службы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(уполномоченное лицо)             _____________________               ________________________                  (должность)                     (расшифровка подписи)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Руководитель финансово-экономической службы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(уполномоченное лицо)             _____________________               ________________________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(должность)                     (расшифровка подписи)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0E6">
        <w:rPr>
          <w:rFonts w:ascii="Times New Roman" w:hAnsi="Times New Roman" w:cs="Times New Roman"/>
          <w:sz w:val="20"/>
          <w:szCs w:val="20"/>
        </w:rPr>
        <w:t xml:space="preserve"> "___" __________________ 20___ г.</w:t>
      </w:r>
    </w:p>
    <w:p w:rsidR="002C22F8" w:rsidRPr="00F060E6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0E6" w:rsidRDefault="00F060E6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F8">
        <w:rPr>
          <w:rFonts w:ascii="Times New Roman" w:hAnsi="Times New Roman" w:cs="Times New Roman"/>
          <w:b/>
          <w:sz w:val="24"/>
          <w:szCs w:val="24"/>
        </w:rPr>
        <w:t>Отчет о реализации мероприятий программы энергосбережения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F8">
        <w:rPr>
          <w:rFonts w:ascii="Times New Roman" w:hAnsi="Times New Roman" w:cs="Times New Roman"/>
          <w:b/>
          <w:sz w:val="24"/>
          <w:szCs w:val="24"/>
        </w:rPr>
        <w:t>и повышения энергетической эффективности на 1 января 20__ г.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F8">
        <w:rPr>
          <w:rFonts w:ascii="Times New Roman" w:hAnsi="Times New Roman" w:cs="Times New Roman"/>
          <w:b/>
          <w:sz w:val="24"/>
          <w:szCs w:val="24"/>
        </w:rPr>
        <w:t>Администрация Винниковского сельсовета Курского района Курской области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6"/>
        <w:gridCol w:w="2267"/>
        <w:gridCol w:w="566"/>
        <w:gridCol w:w="567"/>
        <w:gridCol w:w="567"/>
        <w:gridCol w:w="992"/>
        <w:gridCol w:w="567"/>
        <w:gridCol w:w="567"/>
        <w:gridCol w:w="709"/>
        <w:gridCol w:w="709"/>
        <w:gridCol w:w="708"/>
        <w:gridCol w:w="567"/>
        <w:gridCol w:w="1133"/>
      </w:tblGrid>
      <w:tr w:rsidR="002C22F8" w:rsidRPr="002C22F8" w:rsidTr="00AF782A">
        <w:trPr>
          <w:trHeight w:val="4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2C22F8" w:rsidRPr="002C22F8" w:rsidTr="00AF782A"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стоимостном выражении, тыс. руб.</w:t>
            </w:r>
          </w:p>
        </w:tc>
      </w:tr>
      <w:tr w:rsidR="002C22F8" w:rsidRPr="002C22F8" w:rsidTr="00AF782A">
        <w:trPr>
          <w:cantSplit/>
          <w:trHeight w:val="467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Единицы измерения.</w:t>
            </w: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rPr>
          <w:cantSplit/>
          <w:trHeight w:val="942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2C22F8" w:rsidRPr="002C22F8" w:rsidRDefault="002C22F8" w:rsidP="002C2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</w:t>
            </w: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</w:tr>
      <w:tr w:rsidR="002C22F8" w:rsidRPr="002C22F8" w:rsidTr="00AF782A">
        <w:trPr>
          <w:trHeight w:val="23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22F8" w:rsidRPr="002C22F8" w:rsidTr="00AF782A">
        <w:trPr>
          <w:trHeight w:val="3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rPr>
          <w:trHeight w:val="3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rPr>
          <w:trHeight w:val="328"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rPr>
          <w:trHeight w:val="3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rPr>
          <w:trHeight w:val="3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2F8" w:rsidRPr="002C22F8" w:rsidTr="00AF782A"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F8"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2F8" w:rsidRPr="002C22F8" w:rsidRDefault="002C22F8" w:rsidP="002C22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>Справочно: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>Всего с начала   реализации    программы:___________________________________________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(уполномоченное лицо) _______________  _____________         ___________________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Pr="002C22F8">
        <w:rPr>
          <w:rFonts w:ascii="Times New Roman" w:hAnsi="Times New Roman" w:cs="Times New Roman"/>
          <w:sz w:val="24"/>
          <w:szCs w:val="24"/>
        </w:rPr>
        <w:tab/>
      </w:r>
      <w:r w:rsidRPr="002C22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C22F8">
        <w:rPr>
          <w:rFonts w:ascii="Times New Roman" w:hAnsi="Times New Roman" w:cs="Times New Roman"/>
          <w:sz w:val="24"/>
          <w:szCs w:val="24"/>
        </w:rPr>
        <w:tab/>
        <w:t xml:space="preserve"> (расшифровка подписи) 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(уполномоченное лицо)  _______________  _____________    _______________________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Pr="002C22F8">
        <w:rPr>
          <w:rFonts w:ascii="Times New Roman" w:hAnsi="Times New Roman" w:cs="Times New Roman"/>
          <w:sz w:val="24"/>
          <w:szCs w:val="24"/>
        </w:rPr>
        <w:tab/>
      </w:r>
      <w:r w:rsidRPr="002C22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C22F8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экономической службы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(уполномоченное лицо)    _______________  _____________  _______________________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(должность) </w:t>
      </w:r>
      <w:r w:rsidRPr="002C22F8">
        <w:rPr>
          <w:rFonts w:ascii="Times New Roman" w:hAnsi="Times New Roman" w:cs="Times New Roman"/>
          <w:sz w:val="24"/>
          <w:szCs w:val="24"/>
        </w:rPr>
        <w:tab/>
      </w:r>
      <w:r w:rsidRPr="002C22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C22F8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F8" w:rsidRPr="002C22F8" w:rsidRDefault="002C22F8" w:rsidP="002C2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F8" w:rsidRDefault="002C22F8" w:rsidP="00606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2F8">
        <w:rPr>
          <w:rFonts w:ascii="Times New Roman" w:hAnsi="Times New Roman" w:cs="Times New Roman"/>
          <w:sz w:val="24"/>
          <w:szCs w:val="24"/>
        </w:rPr>
        <w:t xml:space="preserve"> "___" __________________ 20___ г.</w:t>
      </w:r>
    </w:p>
    <w:p w:rsidR="000D75FC" w:rsidRPr="000D75FC" w:rsidRDefault="000D75FC" w:rsidP="000D75F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FC">
        <w:rPr>
          <w:rFonts w:ascii="Times New Roman" w:hAnsi="Times New Roman" w:cs="Times New Roman"/>
          <w:b/>
          <w:sz w:val="28"/>
          <w:szCs w:val="28"/>
        </w:rPr>
        <w:lastRenderedPageBreak/>
        <w:t>Справочные материалы к программам энергосбережения.</w:t>
      </w:r>
    </w:p>
    <w:p w:rsid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Обратите в</w:t>
      </w:r>
      <w:r w:rsidRPr="000D75FC">
        <w:rPr>
          <w:rFonts w:ascii="Times New Roman" w:hAnsi="Times New Roman" w:cs="Times New Roman"/>
          <w:b/>
          <w:sz w:val="24"/>
          <w:szCs w:val="24"/>
        </w:rPr>
        <w:t xml:space="preserve">нимание: 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----В соответствии с П</w:t>
      </w:r>
      <w:r w:rsidRPr="000D75FC">
        <w:rPr>
          <w:rFonts w:ascii="Times New Roman" w:hAnsi="Times New Roman" w:cs="Times New Roman"/>
          <w:b/>
          <w:sz w:val="24"/>
          <w:szCs w:val="24"/>
        </w:rPr>
        <w:t>остановление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м правительства </w:t>
      </w:r>
      <w:r w:rsidRPr="000D75FC">
        <w:rPr>
          <w:rFonts w:ascii="Times New Roman" w:hAnsi="Times New Roman" w:cs="Times New Roman"/>
          <w:b/>
          <w:sz w:val="24"/>
          <w:szCs w:val="24"/>
        </w:rPr>
        <w:t>от 7 октября 2019 г. N 1289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D75FC">
        <w:rPr>
          <w:rFonts w:ascii="Times New Roman" w:hAnsi="Times New Roman" w:cs="Times New Roman"/>
          <w:sz w:val="24"/>
          <w:szCs w:val="24"/>
        </w:rPr>
        <w:t>требованиях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5FC">
        <w:rPr>
          <w:rFonts w:ascii="Times New Roman" w:hAnsi="Times New Roman" w:cs="Times New Roman"/>
          <w:sz w:val="24"/>
          <w:szCs w:val="24"/>
        </w:rPr>
        <w:t>к снижению государственными (муниципальными) учреждениями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5FC">
        <w:rPr>
          <w:rFonts w:ascii="Times New Roman" w:hAnsi="Times New Roman" w:cs="Times New Roman"/>
          <w:sz w:val="24"/>
          <w:szCs w:val="24"/>
        </w:rPr>
        <w:t>в сопоставимых условиях суммарного объема потребляемых ими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5FC">
        <w:rPr>
          <w:rFonts w:ascii="Times New Roman" w:hAnsi="Times New Roman" w:cs="Times New Roman"/>
          <w:sz w:val="24"/>
          <w:szCs w:val="24"/>
        </w:rPr>
        <w:t>дизельного и иного топлива, мазута, природного газа,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5FC">
        <w:rPr>
          <w:rFonts w:ascii="Times New Roman" w:hAnsi="Times New Roman" w:cs="Times New Roman"/>
          <w:sz w:val="24"/>
          <w:szCs w:val="24"/>
        </w:rPr>
        <w:t>тепловой энергии, электрической энергии, угля,</w:t>
      </w:r>
    </w:p>
    <w:p w:rsid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D75FC">
        <w:rPr>
          <w:rFonts w:ascii="Times New Roman" w:hAnsi="Times New Roman" w:cs="Times New Roman"/>
          <w:sz w:val="24"/>
          <w:szCs w:val="24"/>
        </w:rPr>
        <w:t>а та</w:t>
      </w:r>
      <w:r>
        <w:rPr>
          <w:rFonts w:ascii="Times New Roman" w:hAnsi="Times New Roman" w:cs="Times New Roman"/>
          <w:sz w:val="24"/>
          <w:szCs w:val="24"/>
        </w:rPr>
        <w:t>кже объема потребляемой ими воды, п.9</w:t>
      </w:r>
      <w:bookmarkStart w:id="0" w:name="_GoBack"/>
      <w:bookmarkEnd w:id="0"/>
    </w:p>
    <w:p w:rsidR="001D2919" w:rsidRDefault="001D2919" w:rsidP="000D75F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</w:t>
      </w:r>
      <w:r w:rsidRPr="001D2919">
        <w:rPr>
          <w:rFonts w:ascii="Times New Roman" w:hAnsi="Times New Roman" w:cs="Times New Roman"/>
          <w:b/>
          <w:sz w:val="24"/>
          <w:szCs w:val="24"/>
        </w:rPr>
        <w:t xml:space="preserve"> В отношении мероприятий утвержденных в установленном порядке программ энергосбережения и повышения энергетической эффективности, направленных на достижение целевого уровня снижения потребления ресурсов и не обеспеченных бюджетным финансированием, организации обязаны осуществить действия, направленные на заключение </w:t>
      </w:r>
      <w:r w:rsidRPr="001D2919">
        <w:rPr>
          <w:rFonts w:ascii="Times New Roman" w:hAnsi="Times New Roman" w:cs="Times New Roman"/>
          <w:b/>
          <w:sz w:val="24"/>
          <w:szCs w:val="24"/>
          <w:u w:val="single"/>
        </w:rPr>
        <w:t>энергосервисного договора (контракта</w:t>
      </w:r>
      <w:r w:rsidRPr="001D2919">
        <w:rPr>
          <w:rFonts w:ascii="Times New Roman" w:hAnsi="Times New Roman" w:cs="Times New Roman"/>
          <w:b/>
          <w:sz w:val="24"/>
          <w:szCs w:val="24"/>
        </w:rPr>
        <w:t>), в порядке, установленном законодательством Российской Федерации.</w:t>
      </w:r>
    </w:p>
    <w:p w:rsidR="001D2919" w:rsidRPr="000D75FC" w:rsidRDefault="001D2919" w:rsidP="000D75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2919">
        <w:rPr>
          <w:rFonts w:ascii="Times New Roman" w:hAnsi="Times New Roman" w:cs="Times New Roman"/>
          <w:sz w:val="24"/>
          <w:szCs w:val="24"/>
        </w:rPr>
        <w:t>Кроме того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i/>
        </w:rPr>
      </w:pPr>
      <w:r w:rsidRPr="000D75FC">
        <w:rPr>
          <w:rFonts w:ascii="Times New Roman" w:hAnsi="Times New Roman" w:cs="Times New Roman"/>
          <w:i/>
        </w:rPr>
        <w:t xml:space="preserve">Экономия средств, достигнутая за счет дополнительного, по сравнению с учтенным при планировании бюджетных ассигнований,  снижением потребления энергетических ресурсов, используется в соответствии с бюджетным законодательством Российской Федерации для обеспечения выполнения функций  учреждения, в том числе на увеличение </w:t>
      </w:r>
      <w:r w:rsidRPr="000D75FC">
        <w:rPr>
          <w:rFonts w:ascii="Times New Roman" w:hAnsi="Times New Roman" w:cs="Times New Roman"/>
          <w:b/>
          <w:i/>
        </w:rPr>
        <w:t>годового фонда оплаты труда</w:t>
      </w:r>
      <w:r w:rsidRPr="000D75FC">
        <w:rPr>
          <w:rFonts w:ascii="Times New Roman" w:hAnsi="Times New Roman" w:cs="Times New Roman"/>
          <w:i/>
        </w:rPr>
        <w:t>.</w:t>
      </w:r>
    </w:p>
    <w:p w:rsidR="000D75FC" w:rsidRPr="000D75FC" w:rsidRDefault="000D75FC" w:rsidP="000D75F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5FC">
        <w:rPr>
          <w:rFonts w:ascii="Times New Roman" w:hAnsi="Times New Roman" w:cs="Times New Roman"/>
          <w:b/>
          <w:sz w:val="24"/>
          <w:szCs w:val="24"/>
        </w:rPr>
        <w:t>Перевод в условное топливо.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                     Перевод в тыс. т.у.т. (тысячи тонн условного топлива) производится в соответствии с постановлением Госкомстата РФ от 23.06.1999 №46 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1 тонна каменного угля = 0,768 т.у.т.,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1 тонна угля бурого = 0,467 т.ут.,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1 куб.м. дров для отопления = 0,266 т.ут.,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>1 тыс.куб.м. газа природного =1,154 т.у.т.,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1 тонна мазута топочного = 1,370 т.ут.,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>1 тонна керосина для тех.целей = 1,47 т.у.т.,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>1 тонна дизельного топлива = 1,45 т.ут.,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1 тонна бензина автомобильного = 1,49 т.у.т.,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1 тыс. кВт*ч = 0,3445 т.у.т.,   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1 Гкал = 0,1486 т.у.т. 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0D75FC">
        <w:rPr>
          <w:rFonts w:ascii="Times New Roman" w:hAnsi="Times New Roman" w:cs="Times New Roman"/>
          <w:b/>
        </w:rPr>
        <w:t>Перевод литров и куб.м. в тонны производится с учетом удельной массы каждого вещества.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0D75FC">
        <w:rPr>
          <w:rFonts w:ascii="Times New Roman" w:hAnsi="Times New Roman" w:cs="Times New Roman"/>
        </w:rPr>
        <w:t>Бензин АИ-92, АИ-95      1 м</w:t>
      </w:r>
      <w:r w:rsidRPr="000D75FC">
        <w:rPr>
          <w:rFonts w:ascii="Times New Roman" w:hAnsi="Times New Roman" w:cs="Times New Roman"/>
          <w:vertAlign w:val="superscript"/>
        </w:rPr>
        <w:t xml:space="preserve">3   </w:t>
      </w:r>
      <w:r w:rsidRPr="000D75FC">
        <w:rPr>
          <w:rFonts w:ascii="Times New Roman" w:hAnsi="Times New Roman" w:cs="Times New Roman"/>
        </w:rPr>
        <w:t>= 1000литров=  760 кг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0D75FC">
        <w:rPr>
          <w:rFonts w:ascii="Times New Roman" w:hAnsi="Times New Roman" w:cs="Times New Roman"/>
        </w:rPr>
        <w:t>1 тонна бензина автомобильного = 1,49 т.у.т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0D75FC">
        <w:rPr>
          <w:rFonts w:ascii="Times New Roman" w:hAnsi="Times New Roman" w:cs="Times New Roman"/>
        </w:rPr>
        <w:t>1316 л   это 1 тонна бензина     или    1,49 тут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Calibri" w:hAnsi="Times New Roman" w:cs="Times New Roman"/>
          <w:b/>
          <w:bCs/>
        </w:rPr>
      </w:pP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0D75FC">
        <w:rPr>
          <w:rFonts w:ascii="Times New Roman" w:hAnsi="Times New Roman" w:cs="Times New Roman"/>
          <w:b/>
        </w:rPr>
        <w:t>В 1 тонне условного топлива содержится: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0D75FC">
        <w:rPr>
          <w:rFonts w:ascii="Times New Roman" w:hAnsi="Times New Roman" w:cs="Times New Roman"/>
          <w:b/>
        </w:rPr>
        <w:t xml:space="preserve">                                                                         2902 кВт/ч   электроэнергии;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0D75FC">
        <w:rPr>
          <w:rFonts w:ascii="Times New Roman" w:hAnsi="Times New Roman" w:cs="Times New Roman"/>
          <w:b/>
        </w:rPr>
        <w:t xml:space="preserve">                                                                          6,73 Гкал    тепловой энергии;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0D75FC">
        <w:rPr>
          <w:rFonts w:ascii="Times New Roman" w:hAnsi="Times New Roman" w:cs="Times New Roman"/>
          <w:b/>
        </w:rPr>
        <w:t xml:space="preserve">                                                                         866,6 м</w:t>
      </w:r>
      <w:r w:rsidRPr="000D75FC">
        <w:rPr>
          <w:rFonts w:ascii="Times New Roman" w:hAnsi="Times New Roman" w:cs="Times New Roman"/>
          <w:b/>
          <w:vertAlign w:val="superscript"/>
        </w:rPr>
        <w:t>3</w:t>
      </w:r>
      <w:r w:rsidRPr="000D75FC">
        <w:rPr>
          <w:rFonts w:ascii="Times New Roman" w:hAnsi="Times New Roman" w:cs="Times New Roman"/>
          <w:b/>
        </w:rPr>
        <w:t xml:space="preserve">        природного газа</w:t>
      </w:r>
    </w:p>
    <w:p w:rsidR="000D75FC" w:rsidRPr="000D75FC" w:rsidRDefault="000D75FC" w:rsidP="000D75FC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0D75FC">
        <w:rPr>
          <w:rFonts w:ascii="Times New Roman" w:hAnsi="Times New Roman" w:cs="Times New Roman"/>
          <w:b/>
        </w:rPr>
        <w:t>Средний уровень затрат на энергосберегающие мероприятия: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0D75FC">
        <w:rPr>
          <w:rFonts w:ascii="Times New Roman" w:hAnsi="Times New Roman" w:cs="Times New Roman"/>
        </w:rPr>
        <w:t xml:space="preserve">-для экономии 1 тут  =  необходимы затраты в объеме  20-25  </w:t>
      </w:r>
      <w:r w:rsidRPr="000D75FC">
        <w:rPr>
          <w:rFonts w:ascii="Times New Roman" w:hAnsi="Times New Roman" w:cs="Times New Roman"/>
          <w:b/>
        </w:rPr>
        <w:t>тыс. руб.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0D75FC" w:rsidRPr="000D75FC" w:rsidRDefault="000D75FC" w:rsidP="000D75FC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kern w:val="3"/>
          <w:lang w:eastAsia="ru-RU"/>
        </w:rPr>
        <w:t>Расчет потребления холодной воды для обеспечения сельского населения  при использовании собственных водозаборов и водонапорных башен.</w:t>
      </w:r>
    </w:p>
    <w:p w:rsidR="000D75FC" w:rsidRPr="000D75FC" w:rsidRDefault="000D75FC" w:rsidP="000D75FC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0D75FC" w:rsidRPr="000D75FC" w:rsidRDefault="000D75FC" w:rsidP="000D75FC">
      <w:pPr>
        <w:suppressAutoHyphens/>
        <w:autoSpaceDN w:val="0"/>
        <w:spacing w:after="0" w:line="20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V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м. куб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=         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>потребленная эл.энергия за год (кВт/ч)       х  производ. номин. насоса (м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vertAlign w:val="superscript"/>
          <w:lang w:eastAsia="ru-RU"/>
        </w:rPr>
        <w:t>3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ru-RU"/>
        </w:rPr>
        <w:t xml:space="preserve">  в час)</w:t>
      </w:r>
    </w:p>
    <w:p w:rsidR="000D75FC" w:rsidRPr="000D75FC" w:rsidRDefault="000D75FC" w:rsidP="000D75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  0,65 х 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lang w:val="en-US" w:eastAsia="ru-RU"/>
        </w:rPr>
        <w:t>P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vertAlign w:val="subscript"/>
          <w:lang w:eastAsia="ru-RU"/>
        </w:rPr>
        <w:t>насоса</w:t>
      </w:r>
      <w:r w:rsidRPr="000D75F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(по паспорту)                                          </w:t>
      </w:r>
    </w:p>
    <w:p w:rsidR="000D75FC" w:rsidRPr="000D75FC" w:rsidRDefault="000D75FC" w:rsidP="000D75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где: производительность насоса  в </w:t>
      </w: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ru-RU"/>
        </w:rPr>
        <w:t>м</w:t>
      </w: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vertAlign w:val="superscript"/>
          <w:lang w:eastAsia="ru-RU"/>
        </w:rPr>
        <w:t>3</w:t>
      </w: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ru-RU"/>
        </w:rPr>
        <w:t xml:space="preserve">  в час</w:t>
      </w: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(ЭЦВ6-10-80 - 10м</w:t>
      </w: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vertAlign w:val="superscript"/>
          <w:lang w:eastAsia="ru-RU"/>
        </w:rPr>
        <w:t>3</w:t>
      </w: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в час;)</w:t>
      </w:r>
    </w:p>
    <w:p w:rsidR="000D75FC" w:rsidRPr="000D75FC" w:rsidRDefault="000D75FC" w:rsidP="000D75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Р-мощность насоса (паспортная)   (ЭЦВ6-10-80   -4 кВт);</w:t>
      </w:r>
    </w:p>
    <w:p w:rsidR="000D75FC" w:rsidRPr="000D75FC" w:rsidRDefault="000D75FC" w:rsidP="000D75F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0,65 – коэффициент использования мощности насоса при номинальной нагрузке.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  <w:r w:rsidRPr="000D75FC">
        <w:rPr>
          <w:rFonts w:ascii="Times New Roman" w:eastAsia="Calibri" w:hAnsi="Times New Roman" w:cs="Times New Roman"/>
          <w:b/>
          <w:sz w:val="20"/>
          <w:szCs w:val="20"/>
        </w:rPr>
        <w:t>Стоимость  1 м</w:t>
      </w:r>
      <w:r w:rsidRPr="000D75FC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2</w:t>
      </w:r>
      <w:r w:rsidRPr="000D75FC">
        <w:rPr>
          <w:rFonts w:ascii="Times New Roman" w:eastAsia="Calibri" w:hAnsi="Times New Roman" w:cs="Times New Roman"/>
          <w:b/>
          <w:sz w:val="20"/>
          <w:szCs w:val="20"/>
        </w:rPr>
        <w:t xml:space="preserve">  окон ПВХ   1900 руб.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5FC" w:rsidRPr="000D75FC" w:rsidRDefault="000D75FC" w:rsidP="000D75FC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  <w:r w:rsidRPr="000D75FC">
        <w:rPr>
          <w:rFonts w:ascii="Times New Roman" w:eastAsia="Calibri" w:hAnsi="Times New Roman" w:cs="Times New Roman"/>
          <w:sz w:val="20"/>
          <w:szCs w:val="20"/>
        </w:rPr>
        <w:t>Калорийность природного газа  8.078х10</w:t>
      </w:r>
      <w:r w:rsidRPr="000D75FC">
        <w:rPr>
          <w:rFonts w:ascii="Times New Roman" w:eastAsia="Calibri" w:hAnsi="Times New Roman" w:cs="Times New Roman"/>
          <w:sz w:val="20"/>
          <w:szCs w:val="20"/>
          <w:vertAlign w:val="superscript"/>
        </w:rPr>
        <w:t>-3</w:t>
      </w:r>
      <w:r w:rsidRPr="000D75FC">
        <w:rPr>
          <w:rFonts w:ascii="Times New Roman" w:eastAsia="Calibri" w:hAnsi="Times New Roman" w:cs="Times New Roman"/>
          <w:sz w:val="20"/>
          <w:szCs w:val="20"/>
        </w:rPr>
        <w:t>Гкал/м</w:t>
      </w:r>
      <w:r w:rsidRPr="000D75FC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0D75FC">
        <w:rPr>
          <w:rFonts w:ascii="Times New Roman" w:eastAsia="Calibri" w:hAnsi="Times New Roman" w:cs="Times New Roman"/>
          <w:sz w:val="20"/>
          <w:szCs w:val="20"/>
        </w:rPr>
        <w:t xml:space="preserve">              8078  </w:t>
      </w:r>
      <w:r w:rsidRPr="000D75F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ккал/м3</w:t>
      </w:r>
    </w:p>
    <w:p w:rsidR="000D75FC" w:rsidRPr="000D75FC" w:rsidRDefault="000D75FC" w:rsidP="000D75FC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  <w:r w:rsidRPr="000D75FC">
        <w:rPr>
          <w:rFonts w:ascii="Times New Roman" w:eastAsia="Calibri" w:hAnsi="Times New Roman" w:cs="Times New Roman"/>
          <w:sz w:val="20"/>
          <w:szCs w:val="20"/>
        </w:rPr>
        <w:lastRenderedPageBreak/>
        <w:t>1.163х10</w:t>
      </w:r>
      <w:r w:rsidRPr="000D75FC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r w:rsidRPr="000D75FC">
        <w:rPr>
          <w:rFonts w:ascii="Times New Roman" w:eastAsia="Calibri" w:hAnsi="Times New Roman" w:cs="Times New Roman"/>
          <w:sz w:val="20"/>
          <w:szCs w:val="20"/>
        </w:rPr>
        <w:t xml:space="preserve">  - коэффициент пересчета  из Гкал  в Втч</w:t>
      </w:r>
    </w:p>
    <w:p w:rsidR="000D75FC" w:rsidRPr="000D75FC" w:rsidRDefault="000D75FC" w:rsidP="000D75FC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  <w:r w:rsidRPr="000D75FC">
        <w:rPr>
          <w:rFonts w:ascii="Times New Roman" w:eastAsia="Calibri" w:hAnsi="Times New Roman" w:cs="Times New Roman"/>
          <w:sz w:val="20"/>
          <w:szCs w:val="20"/>
        </w:rPr>
        <w:t xml:space="preserve">КПД котла типа  АГВ =   93% </w:t>
      </w:r>
    </w:p>
    <w:p w:rsidR="000D75FC" w:rsidRPr="000D75FC" w:rsidRDefault="000D75FC" w:rsidP="000D75FC">
      <w:pPr>
        <w:spacing w:after="0" w:line="2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0D75FC" w:rsidRPr="000D75FC" w:rsidRDefault="000D75FC" w:rsidP="000D75FC">
      <w:pPr>
        <w:spacing w:after="0" w:line="2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75FC">
        <w:rPr>
          <w:rFonts w:ascii="Times New Roman" w:eastAsia="Calibri" w:hAnsi="Times New Roman" w:cs="Times New Roman"/>
          <w:b/>
          <w:sz w:val="20"/>
          <w:szCs w:val="20"/>
        </w:rPr>
        <w:t>Формула для пересчета удельного расхода тепловой</w:t>
      </w:r>
      <w:r w:rsidRPr="000D75FC">
        <w:rPr>
          <w:rFonts w:ascii="Times New Roman" w:eastAsia="Calibri" w:hAnsi="Times New Roman" w:cs="Times New Roman"/>
          <w:sz w:val="20"/>
          <w:szCs w:val="20"/>
        </w:rPr>
        <w:t xml:space="preserve"> энергии из Гкал/м</w:t>
      </w:r>
      <w:r w:rsidRPr="000D75FC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0D75FC">
        <w:rPr>
          <w:rFonts w:ascii="Times New Roman" w:eastAsia="Calibri" w:hAnsi="Times New Roman" w:cs="Times New Roman"/>
          <w:sz w:val="20"/>
          <w:szCs w:val="20"/>
        </w:rPr>
        <w:t xml:space="preserve"> в      </w:t>
      </w:r>
      <w:r w:rsidRPr="000D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Втч/м</w:t>
      </w:r>
      <w:r w:rsidRPr="000D75F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</w:t>
      </w:r>
      <w:r w:rsidRPr="000D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Pr="000D75F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0</w:t>
      </w:r>
      <w:r w:rsidRPr="000D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Схсутки</w:t>
      </w:r>
    </w:p>
    <w:p w:rsidR="000D75FC" w:rsidRPr="000D75FC" w:rsidRDefault="000D75FC" w:rsidP="000D75F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Уд.расход   (Втч/(м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vertAlign w:val="superscript"/>
          <w:lang w:eastAsia="ru-RU"/>
        </w:rPr>
        <w:t>2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/ 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vertAlign w:val="superscript"/>
          <w:lang w:eastAsia="ru-RU"/>
        </w:rPr>
        <w:t>0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Схсутки)   =            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ru-RU"/>
        </w:rPr>
        <w:t>Гкал/м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  <w:lang w:eastAsia="ru-RU"/>
        </w:rPr>
        <w:t xml:space="preserve">2  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lang w:eastAsia="ru-RU"/>
        </w:rPr>
        <w:t>х1,163 х 10</w:t>
      </w: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u w:val="single"/>
          <w:vertAlign w:val="superscript"/>
          <w:lang w:eastAsia="ru-RU"/>
        </w:rPr>
        <w:t>6</w:t>
      </w:r>
    </w:p>
    <w:p w:rsidR="000D75FC" w:rsidRPr="000D75FC" w:rsidRDefault="000D75FC" w:rsidP="000D75F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градусосутки для здания </w:t>
      </w:r>
    </w:p>
    <w:p w:rsidR="000D75FC" w:rsidRPr="000D75FC" w:rsidRDefault="000D75FC" w:rsidP="000D75FC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</w:p>
    <w:p w:rsidR="000D75FC" w:rsidRPr="000D75FC" w:rsidRDefault="000D75FC" w:rsidP="000D75FC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</w:pPr>
      <w:r w:rsidRPr="000D75FC">
        <w:rPr>
          <w:rFonts w:ascii="Times New Roman" w:hAnsi="Times New Roman" w:cs="Times New Roman"/>
          <w:b/>
          <w:sz w:val="16"/>
          <w:szCs w:val="16"/>
        </w:rPr>
        <w:t>Градусосуткифактические для г. Курска</w:t>
      </w:r>
    </w:p>
    <w:tbl>
      <w:tblPr>
        <w:tblW w:w="0" w:type="auto"/>
        <w:tblInd w:w="-459" w:type="dxa"/>
        <w:tblLook w:val="04A0"/>
      </w:tblPr>
      <w:tblGrid>
        <w:gridCol w:w="3402"/>
        <w:gridCol w:w="1276"/>
        <w:gridCol w:w="1625"/>
        <w:gridCol w:w="1494"/>
        <w:gridCol w:w="1842"/>
      </w:tblGrid>
      <w:tr w:rsidR="000D75FC" w:rsidRPr="000D75FC" w:rsidTr="00481601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Температура  помещения град.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0D75FC" w:rsidRPr="000D75FC" w:rsidTr="00481601">
        <w:trPr>
          <w:trHeight w:val="2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Градусосуткифактические для г. Курска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3520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3920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4120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5FC">
              <w:rPr>
                <w:rFonts w:ascii="Times New Roman" w:hAnsi="Times New Roman" w:cs="Times New Roman"/>
                <w:b/>
                <w:sz w:val="16"/>
                <w:szCs w:val="16"/>
              </w:rPr>
              <w:t>4720</w:t>
            </w:r>
          </w:p>
        </w:tc>
      </w:tr>
    </w:tbl>
    <w:p w:rsidR="000D75FC" w:rsidRPr="000D75FC" w:rsidRDefault="000D75FC" w:rsidP="000D75FC">
      <w:pPr>
        <w:spacing w:after="0" w:line="20" w:lineRule="atLeast"/>
        <w:rPr>
          <w:rFonts w:ascii="Times New Roman" w:eastAsia="Calibri" w:hAnsi="Times New Roman" w:cs="Times New Roman"/>
          <w:b/>
        </w:rPr>
      </w:pPr>
    </w:p>
    <w:p w:rsidR="000D75FC" w:rsidRPr="000D75FC" w:rsidRDefault="000D75FC" w:rsidP="000D75FC">
      <w:pPr>
        <w:spacing w:after="0" w:line="20" w:lineRule="atLeast"/>
        <w:rPr>
          <w:rFonts w:ascii="Times New Roman" w:eastAsia="Calibri" w:hAnsi="Times New Roman" w:cs="Times New Roman"/>
          <w:b/>
        </w:rPr>
      </w:pPr>
    </w:p>
    <w:p w:rsidR="000D75FC" w:rsidRPr="000D75FC" w:rsidRDefault="000D75FC" w:rsidP="000D75FC">
      <w:pPr>
        <w:spacing w:after="0" w:line="20" w:lineRule="atLeast"/>
        <w:rPr>
          <w:rFonts w:ascii="Times New Roman" w:eastAsia="Calibri" w:hAnsi="Times New Roman" w:cs="Times New Roman"/>
          <w:b/>
        </w:rPr>
      </w:pPr>
      <w:r w:rsidRPr="000D75FC">
        <w:rPr>
          <w:rFonts w:ascii="Times New Roman" w:eastAsia="Calibri" w:hAnsi="Times New Roman" w:cs="Times New Roman"/>
          <w:b/>
        </w:rPr>
        <w:t>Уличное освещение: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Calibri" w:hAnsi="Times New Roman" w:cs="Times New Roman"/>
        </w:rPr>
      </w:pPr>
      <w:r w:rsidRPr="000D75FC">
        <w:rPr>
          <w:rFonts w:ascii="Times New Roman" w:eastAsia="Calibri" w:hAnsi="Times New Roman" w:cs="Times New Roman"/>
        </w:rPr>
        <w:t xml:space="preserve">            Темное время суток (с вычетом сумерек), когда необходимо включать уличное освещение,  на широтах Курской области составляет </w:t>
      </w:r>
      <w:r w:rsidR="00C5176D" w:rsidRPr="000D75FC">
        <w:rPr>
          <w:rFonts w:ascii="Times New Roman" w:hAnsi="Times New Roman" w:cs="Times New Roman"/>
        </w:rPr>
        <w:fldChar w:fldCharType="begin"/>
      </w:r>
      <w:r w:rsidRPr="000D75FC">
        <w:rPr>
          <w:rFonts w:ascii="Times New Roman" w:hAnsi="Times New Roman" w:cs="Times New Roman"/>
        </w:rPr>
        <w:instrText xml:space="preserve"> =SUM(ABOVE) </w:instrText>
      </w:r>
      <w:r w:rsidR="00C5176D" w:rsidRPr="000D75FC">
        <w:rPr>
          <w:rFonts w:ascii="Times New Roman" w:hAnsi="Times New Roman" w:cs="Times New Roman"/>
        </w:rPr>
        <w:fldChar w:fldCharType="separate"/>
      </w:r>
      <w:r w:rsidRPr="000D75FC">
        <w:rPr>
          <w:rFonts w:ascii="Times New Roman" w:hAnsi="Times New Roman" w:cs="Times New Roman"/>
          <w:noProof/>
        </w:rPr>
        <w:t>3398</w:t>
      </w:r>
      <w:r w:rsidR="00C5176D" w:rsidRPr="000D75FC">
        <w:rPr>
          <w:rFonts w:ascii="Times New Roman" w:hAnsi="Times New Roman" w:cs="Times New Roman"/>
        </w:rPr>
        <w:fldChar w:fldCharType="end"/>
      </w:r>
      <w:r w:rsidRPr="000D75FC">
        <w:rPr>
          <w:rFonts w:ascii="Times New Roman" w:hAnsi="Times New Roman" w:cs="Times New Roman"/>
        </w:rPr>
        <w:t xml:space="preserve">  часов  в год.</w:t>
      </w:r>
    </w:p>
    <w:p w:rsidR="000D75FC" w:rsidRPr="000D75FC" w:rsidRDefault="000D75FC" w:rsidP="000D75FC">
      <w:pPr>
        <w:spacing w:after="0" w:line="20" w:lineRule="atLeast"/>
      </w:pPr>
    </w:p>
    <w:p w:rsidR="000D75FC" w:rsidRPr="000D75FC" w:rsidRDefault="000D75FC" w:rsidP="000D75F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5FC">
        <w:rPr>
          <w:rFonts w:ascii="Times New Roman" w:eastAsia="Times New Roman" w:hAnsi="Times New Roman" w:cs="Times New Roman"/>
          <w:b/>
          <w:lang w:eastAsia="ru-RU"/>
        </w:rPr>
        <w:t>Перечень газовых заправок на  территории Курской области</w:t>
      </w:r>
    </w:p>
    <w:p w:rsidR="000D75FC" w:rsidRPr="000D75FC" w:rsidRDefault="000D75FC" w:rsidP="000D75FC">
      <w:pPr>
        <w:spacing w:after="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4111"/>
        <w:gridCol w:w="5669"/>
      </w:tblGrid>
      <w:tr w:rsidR="000D75FC" w:rsidRPr="000D75FC" w:rsidTr="00481601">
        <w:trPr>
          <w:trHeight w:val="4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Месторасположение АГНКС</w:t>
            </w:r>
          </w:p>
        </w:tc>
      </w:tr>
      <w:tr w:rsidR="000D75FC" w:rsidRPr="000D75FC" w:rsidTr="00481601">
        <w:trPr>
          <w:trHeight w:val="23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FC" w:rsidRPr="000D75FC" w:rsidRDefault="000D75FC" w:rsidP="000D7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FC" w:rsidRPr="000D75FC" w:rsidRDefault="000D75FC" w:rsidP="000D7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5FC" w:rsidRPr="000D75FC" w:rsidTr="00481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АГНКС-1, г. Курск, ул. Объездная, 5</w:t>
            </w:r>
          </w:p>
        </w:tc>
      </w:tr>
      <w:tr w:rsidR="000D75FC" w:rsidRPr="000D75FC" w:rsidTr="00481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АГНКС-2, 525 км трассы «Москва – Симферополь»</w:t>
            </w:r>
          </w:p>
        </w:tc>
      </w:tr>
      <w:tr w:rsidR="000D75FC" w:rsidRPr="000D75FC" w:rsidTr="00481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ООО «Газпром газомоторное топливо»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АГНКС-4, г. Курск, ул. Соловьиная, 49Б</w:t>
            </w:r>
          </w:p>
        </w:tc>
      </w:tr>
      <w:tr w:rsidR="000D75FC" w:rsidRPr="000D75FC" w:rsidTr="00481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«КПГ-ТрансГаз»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АЗС г.Курск, ул. Гремяченская, 21</w:t>
            </w:r>
          </w:p>
        </w:tc>
      </w:tr>
      <w:tr w:rsidR="000D75FC" w:rsidRPr="000D75FC" w:rsidTr="00481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ИП Юшкине Е.А.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АГНКС Курский район, д. Щетинка</w:t>
            </w:r>
          </w:p>
        </w:tc>
      </w:tr>
      <w:tr w:rsidR="000D75FC" w:rsidRPr="000D75FC" w:rsidTr="00481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«Эльдекор</w:t>
            </w:r>
            <w:r w:rsidRPr="000D75F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АГНКС, г. Курск, ул. 1-я Агрегатная, 42</w:t>
            </w:r>
          </w:p>
        </w:tc>
      </w:tr>
      <w:tr w:rsidR="000D75FC" w:rsidRPr="000D75FC" w:rsidTr="004816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ЗАО «Курскхлеб»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АЗС г.Курск, ул. Гремяченская, 9</w:t>
            </w:r>
          </w:p>
        </w:tc>
      </w:tr>
    </w:tbl>
    <w:p w:rsidR="000D75FC" w:rsidRPr="000D75FC" w:rsidRDefault="000D75FC" w:rsidP="000D75FC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Планируется строительство АГНКС в г. Железногорске, г. Курчатове,      г. Рыльске,  Фатежском районе и др.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Порядок предоставления из областного бюджета субсидий</w:t>
      </w:r>
      <w:r w:rsidRPr="000D75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юридическим лицам и индивидуальным предпринимателям на возмещение недополученных доходов на выполнение работ по переоборудованию транспортных средств на использование природного газа (метана) в качестве моторного топлива на территории Курской области утвержден постановлением Администрации от 10.07.2020 № 688-па  (в настоящее время разрабатывается новый порядок).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*Законодательная база по использованию сжиженного природного газа в автомобилях скорой помощи: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</w:pPr>
      <w:r w:rsidRPr="000D75FC">
        <w:rPr>
          <w:rFonts w:ascii="Times New Roman" w:eastAsia="Times New Roman" w:hAnsi="Times New Roman" w:cs="Times New Roman"/>
          <w:color w:val="2B2B2B"/>
          <w:sz w:val="20"/>
          <w:szCs w:val="20"/>
          <w:shd w:val="clear" w:color="auto" w:fill="FFFFFF"/>
          <w:lang w:eastAsia="ru-RU"/>
        </w:rPr>
        <w:t>Действующими нормативными правовыми актами устанавливающими технические требования к автомобилям скорой медицинской помощи, в частности Техническим регламентом Таможенного союза ТР ТС 018/2011 "О безопасности колесных транспортных средств" (принят Решением Комиссии Таможенного союза от 09.12.2011 № 877) и ГОСТ Р 52567-2006 "Автомобили скорой медицинской помощи.»  установка на данные автомобили оборудования для питания двигателя газообразным топливом не запрещается. В тоже время, необходимо учитывать, что установка газобаллонного оборудования является внесением изменений в конструкцию транспортного средства и должна быть согласована с территориальным подразделением органа государственного управления в сфере безопасности дорожного движения (Госавтоинспекцией) по месту регистрационного учета транспортного средства в порядке установленном вышеуказанным Техническим регламентом (п. 78 ТР ТС 018/2011).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75FC">
        <w:rPr>
          <w:rFonts w:ascii="Times New Roman" w:hAnsi="Times New Roman" w:cs="Times New Roman"/>
          <w:b/>
          <w:sz w:val="20"/>
          <w:szCs w:val="20"/>
        </w:rPr>
        <w:t xml:space="preserve">         **Возможность использования природного газа в общественных  зданиях и учреждениях:</w:t>
      </w:r>
    </w:p>
    <w:p w:rsidR="000D75FC" w:rsidRPr="000D75FC" w:rsidRDefault="000D75FC" w:rsidP="000D75FC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353434"/>
          <w:lang w:eastAsia="ru-RU"/>
        </w:rPr>
      </w:pPr>
      <w:r w:rsidRPr="000D75FC">
        <w:rPr>
          <w:rFonts w:ascii="Times New Roman" w:eastAsia="Times New Roman" w:hAnsi="Times New Roman" w:cs="Times New Roman"/>
          <w:color w:val="353434"/>
          <w:lang w:eastAsia="ru-RU"/>
        </w:rPr>
        <w:t>в газоснабжении жилых и общественных зданий, детских и лечебных учреждений, учебных заведений, разрешается применение газа только с низким давлением.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color w:val="333333"/>
          <w:shd w:val="clear" w:color="auto" w:fill="FDFDFD"/>
        </w:rPr>
      </w:pPr>
      <w:r w:rsidRPr="000D75FC">
        <w:rPr>
          <w:rFonts w:ascii="Times New Roman" w:hAnsi="Times New Roman" w:cs="Times New Roman"/>
          <w:color w:val="333333"/>
          <w:shd w:val="clear" w:color="auto" w:fill="FDFDFD"/>
        </w:rPr>
        <w:t>СНиП II-37-76 "Газоснабжение. Внутренние и наружные устройства" с 01.01.1977 г., утв. постановлением Госстроя СССР № 108 от 14.07.1976 г. (БСТ № 8, 1977 г., стр. 9).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color w:val="333333"/>
          <w:shd w:val="clear" w:color="auto" w:fill="FDFDFD"/>
        </w:rPr>
      </w:pPr>
    </w:p>
    <w:p w:rsidR="000D75FC" w:rsidRPr="000D75FC" w:rsidRDefault="000D75FC" w:rsidP="000D75FC">
      <w:pPr>
        <w:spacing w:after="0" w:line="2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FDFD"/>
        </w:rPr>
      </w:pPr>
      <w:r w:rsidRPr="000D75F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FDFD"/>
        </w:rPr>
        <w:t>Справка по приборному учету потребления энергетических ресурсов.</w:t>
      </w:r>
    </w:p>
    <w:p w:rsidR="000D75FC" w:rsidRPr="000D75FC" w:rsidRDefault="000D75FC" w:rsidP="000D75FC">
      <w:pPr>
        <w:spacing w:after="0" w:line="2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DFDFD"/>
        </w:rPr>
      </w:pPr>
    </w:p>
    <w:p w:rsidR="000D75FC" w:rsidRPr="000D75FC" w:rsidRDefault="000D75FC" w:rsidP="000D75FC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Требования обязательного  приборного учета потребления тепловой энергии установлены ФЗ-261, а также  </w:t>
      </w:r>
      <w:hyperlink r:id="rId11" w:history="1">
        <w:r w:rsidRPr="000D75FC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0D75FC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 Правительства   Российской Федерации   от 13 февраля 2019 г. N 137</w:t>
      </w:r>
      <w:r w:rsidRPr="000D75F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     «</w:t>
      </w:r>
      <w:r w:rsidRPr="000D75FC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Правила коммерческого учета тепловой энергии».</w:t>
      </w:r>
    </w:p>
    <w:p w:rsidR="000D75FC" w:rsidRPr="000D75FC" w:rsidRDefault="000D75FC" w:rsidP="000D75FC">
      <w:pPr>
        <w:shd w:val="clear" w:color="auto" w:fill="FFFFFF"/>
        <w:spacing w:after="0" w:line="20" w:lineRule="atLeast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0D75FC">
        <w:rPr>
          <w:rFonts w:ascii="Times New Roman" w:hAnsi="Times New Roman" w:cs="Times New Roman"/>
          <w:sz w:val="20"/>
          <w:szCs w:val="20"/>
        </w:rPr>
        <w:t xml:space="preserve">Ответственность определена   </w:t>
      </w:r>
      <w:hyperlink r:id="rId12" w:history="1">
        <w:r w:rsidRPr="000D75FC">
          <w:rPr>
            <w:rFonts w:ascii="Times New Roman" w:hAnsi="Times New Roman" w:cs="Times New Roman"/>
            <w:b/>
            <w:bCs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"Кодексом  Российской Федерации об административных правонарушениях" от 30.12.2001 N 195-ФЗ (ред. от 27.12.2018) (с изм. и доп., вступ. в силу с 08.01.2019)</w:t>
        </w:r>
      </w:hyperlink>
    </w:p>
    <w:p w:rsidR="000D75FC" w:rsidRPr="000D75FC" w:rsidRDefault="000D75FC" w:rsidP="000D75FC">
      <w:pPr>
        <w:shd w:val="clear" w:color="auto" w:fill="FFFFFF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bookmarkStart w:id="1" w:name="dst2003"/>
      <w:bookmarkEnd w:id="1"/>
      <w:r w:rsidRPr="000D75FC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 xml:space="preserve"> Статья 9.16. Нарушение законодательства об энергосбережении и о повышении энергетической эффективности     </w:t>
      </w:r>
      <w:r w:rsidRPr="000D75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(введена Федеральным законом от 23.11.2009 N 261-ФЗ)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DFDFD"/>
        </w:rPr>
      </w:pPr>
    </w:p>
    <w:p w:rsidR="000D75FC" w:rsidRPr="000D75FC" w:rsidRDefault="000D75FC" w:rsidP="000D75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 Несоблюдение организациями, обязанными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 требования о предоставлении собственникам жилых домов, дачных домов, садовых домов, лицам, представляющим их интересы, собственникам помещений в многоквартирных домах, лицам, ответственным за содержание многоквартирных домов, предложений об оснащении приборами учета используемых энергетических ресурсов, если предоставление указанных предложений таким лицам является обязательным, </w:t>
      </w:r>
      <w:bookmarkStart w:id="2" w:name="dst2015"/>
      <w:bookmarkEnd w:id="2"/>
      <w:r w:rsidRPr="000D75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влечет наложение административного штрафа </w:t>
      </w:r>
    </w:p>
    <w:p w:rsidR="000D75FC" w:rsidRPr="000D75FC" w:rsidRDefault="000D75FC" w:rsidP="000D75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-на должностных лиц в размере от двадцати тысяч до тридцати тысяч рублей; </w:t>
      </w:r>
    </w:p>
    <w:p w:rsidR="000D75FC" w:rsidRPr="000D75FC" w:rsidRDefault="000D75FC" w:rsidP="000D75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-на юридических лиц - от ста тысяч до ста пятидесяти тысяч рублей.</w:t>
      </w:r>
    </w:p>
    <w:p w:rsidR="000D75FC" w:rsidRPr="000D75FC" w:rsidRDefault="000D75FC" w:rsidP="000D75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12. 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 порядка 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 -</w:t>
      </w:r>
    </w:p>
    <w:p w:rsidR="000D75FC" w:rsidRPr="000D75FC" w:rsidRDefault="000D75FC" w:rsidP="000D75F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" w:name="dst2027"/>
      <w:bookmarkEnd w:id="3"/>
      <w:r w:rsidRPr="000D75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влечет наложение административного штрафа </w:t>
      </w:r>
    </w:p>
    <w:p w:rsidR="000D75FC" w:rsidRPr="000D75FC" w:rsidRDefault="000D75FC" w:rsidP="000D75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</w:t>
      </w:r>
      <w:r w:rsidRPr="000D75F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на должностных лиц в размере от двадцати тысяч до тридцати тысяч рублей; </w:t>
      </w:r>
    </w:p>
    <w:p w:rsidR="000D75FC" w:rsidRPr="000D75FC" w:rsidRDefault="000D75FC" w:rsidP="000D75FC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0D75F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-на юридических лиц - от пятидесяти тысяч до ста тысяч рублей.</w:t>
      </w: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DFDFD"/>
        </w:rPr>
      </w:pPr>
    </w:p>
    <w:p w:rsidR="000D75FC" w:rsidRPr="000D75FC" w:rsidRDefault="000D75FC" w:rsidP="000D75FC">
      <w:pPr>
        <w:spacing w:after="0" w:line="20" w:lineRule="atLeast"/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DFDFD"/>
        </w:rPr>
      </w:pPr>
      <w:r w:rsidRPr="000D75F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DFDFD"/>
        </w:rPr>
        <w:t>Рекомендации по замене ламп освещения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015"/>
        <w:gridCol w:w="1419"/>
        <w:gridCol w:w="1276"/>
        <w:gridCol w:w="1562"/>
        <w:gridCol w:w="2406"/>
      </w:tblGrid>
      <w:tr w:rsidR="000D75FC" w:rsidRPr="000D75FC" w:rsidTr="00481601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ДНаТ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ДНаТ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LED-лампа</w:t>
            </w:r>
          </w:p>
        </w:tc>
      </w:tr>
      <w:tr w:rsidR="000D75FC" w:rsidRPr="000D75FC" w:rsidTr="00481601">
        <w:trPr>
          <w:trHeight w:val="19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лампы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0D75FC" w:rsidRPr="000D75FC" w:rsidTr="00481601">
        <w:trPr>
          <w:trHeight w:val="17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потребления (ватт)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0D75FC" w:rsidRPr="000D75FC" w:rsidTr="00481601">
        <w:trPr>
          <w:trHeight w:val="59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Световой поток (люмен)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D75FC" w:rsidRPr="000D75FC" w:rsidRDefault="000D75FC" w:rsidP="000D75F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7 500*</w:t>
            </w:r>
          </w:p>
        </w:tc>
      </w:tr>
    </w:tbl>
    <w:p w:rsidR="000D75FC" w:rsidRPr="00606D7B" w:rsidRDefault="000D75FC" w:rsidP="00606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75FC" w:rsidRPr="00606D7B" w:rsidSect="000A1326">
      <w:pgSz w:w="11906" w:h="16838"/>
      <w:pgMar w:top="624" w:right="851" w:bottom="624" w:left="153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22F" w:rsidRDefault="00F1122F" w:rsidP="00942D9D">
      <w:pPr>
        <w:spacing w:after="0" w:line="240" w:lineRule="auto"/>
      </w:pPr>
      <w:r>
        <w:separator/>
      </w:r>
    </w:p>
  </w:endnote>
  <w:endnote w:type="continuationSeparator" w:id="1">
    <w:p w:rsidR="00F1122F" w:rsidRDefault="00F1122F" w:rsidP="0094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1300"/>
      <w:docPartObj>
        <w:docPartGallery w:val="Page Numbers (Bottom of Page)"/>
        <w:docPartUnique/>
      </w:docPartObj>
    </w:sdtPr>
    <w:sdtContent>
      <w:p w:rsidR="00AA17D7" w:rsidRDefault="00C5176D">
        <w:pPr>
          <w:pStyle w:val="a7"/>
          <w:jc w:val="center"/>
        </w:pPr>
        <w:r>
          <w:fldChar w:fldCharType="begin"/>
        </w:r>
        <w:r w:rsidR="00AA17D7">
          <w:instrText>PAGE   \* MERGEFORMAT</w:instrText>
        </w:r>
        <w:r>
          <w:fldChar w:fldCharType="separate"/>
        </w:r>
        <w:r w:rsidR="00C027DC">
          <w:rPr>
            <w:noProof/>
          </w:rPr>
          <w:t>17</w:t>
        </w:r>
        <w:r>
          <w:fldChar w:fldCharType="end"/>
        </w:r>
      </w:p>
    </w:sdtContent>
  </w:sdt>
  <w:p w:rsidR="00AA17D7" w:rsidRDefault="00AA17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D7" w:rsidRDefault="00C5176D">
    <w:pPr>
      <w:pStyle w:val="a7"/>
      <w:jc w:val="right"/>
    </w:pPr>
    <w:r>
      <w:fldChar w:fldCharType="begin"/>
    </w:r>
    <w:r w:rsidR="00AA17D7">
      <w:instrText>PAGE   \* MERGEFORMAT</w:instrText>
    </w:r>
    <w:r>
      <w:fldChar w:fldCharType="separate"/>
    </w:r>
    <w:r w:rsidR="00C027DC"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22F" w:rsidRDefault="00F1122F" w:rsidP="00942D9D">
      <w:pPr>
        <w:spacing w:after="0" w:line="240" w:lineRule="auto"/>
      </w:pPr>
      <w:r>
        <w:separator/>
      </w:r>
    </w:p>
  </w:footnote>
  <w:footnote w:type="continuationSeparator" w:id="1">
    <w:p w:rsidR="00F1122F" w:rsidRDefault="00F1122F" w:rsidP="0094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3753"/>
    <w:multiLevelType w:val="hybridMultilevel"/>
    <w:tmpl w:val="B69C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B77"/>
    <w:multiLevelType w:val="hybridMultilevel"/>
    <w:tmpl w:val="25F22A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D43118"/>
    <w:multiLevelType w:val="hybridMultilevel"/>
    <w:tmpl w:val="25964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62D5C"/>
    <w:multiLevelType w:val="hybridMultilevel"/>
    <w:tmpl w:val="991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41AEB"/>
    <w:multiLevelType w:val="hybridMultilevel"/>
    <w:tmpl w:val="8B86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A336F"/>
    <w:multiLevelType w:val="hybridMultilevel"/>
    <w:tmpl w:val="25F22A2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75E0C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14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D9D"/>
    <w:rsid w:val="00072828"/>
    <w:rsid w:val="00074768"/>
    <w:rsid w:val="0008063E"/>
    <w:rsid w:val="00080FD1"/>
    <w:rsid w:val="0009533C"/>
    <w:rsid w:val="000A1326"/>
    <w:rsid w:val="000D714F"/>
    <w:rsid w:val="000D75FC"/>
    <w:rsid w:val="00110FF5"/>
    <w:rsid w:val="00114C6C"/>
    <w:rsid w:val="00195ABB"/>
    <w:rsid w:val="001B14F0"/>
    <w:rsid w:val="001B5C64"/>
    <w:rsid w:val="001D2919"/>
    <w:rsid w:val="001F6C6B"/>
    <w:rsid w:val="00203B9F"/>
    <w:rsid w:val="00253913"/>
    <w:rsid w:val="00260308"/>
    <w:rsid w:val="00293682"/>
    <w:rsid w:val="002C22F8"/>
    <w:rsid w:val="002F7837"/>
    <w:rsid w:val="003014C4"/>
    <w:rsid w:val="00315372"/>
    <w:rsid w:val="0032705E"/>
    <w:rsid w:val="00333374"/>
    <w:rsid w:val="0034390C"/>
    <w:rsid w:val="00390E3F"/>
    <w:rsid w:val="003A01D4"/>
    <w:rsid w:val="003B4223"/>
    <w:rsid w:val="003E5165"/>
    <w:rsid w:val="0041214A"/>
    <w:rsid w:val="004121FF"/>
    <w:rsid w:val="00453146"/>
    <w:rsid w:val="00456BCF"/>
    <w:rsid w:val="004651D1"/>
    <w:rsid w:val="00477945"/>
    <w:rsid w:val="00493233"/>
    <w:rsid w:val="004B3BDC"/>
    <w:rsid w:val="00535439"/>
    <w:rsid w:val="00554168"/>
    <w:rsid w:val="005A5065"/>
    <w:rsid w:val="005D1356"/>
    <w:rsid w:val="005E7387"/>
    <w:rsid w:val="00606D7B"/>
    <w:rsid w:val="00662C7A"/>
    <w:rsid w:val="00666AFB"/>
    <w:rsid w:val="006A3EFE"/>
    <w:rsid w:val="006C7511"/>
    <w:rsid w:val="006D3DF5"/>
    <w:rsid w:val="006F54AE"/>
    <w:rsid w:val="00700194"/>
    <w:rsid w:val="00755FFB"/>
    <w:rsid w:val="00776E09"/>
    <w:rsid w:val="007824DD"/>
    <w:rsid w:val="00864D9E"/>
    <w:rsid w:val="00901B53"/>
    <w:rsid w:val="00942D9D"/>
    <w:rsid w:val="00956BB7"/>
    <w:rsid w:val="00992F51"/>
    <w:rsid w:val="009B02F9"/>
    <w:rsid w:val="009C1621"/>
    <w:rsid w:val="009E2712"/>
    <w:rsid w:val="009E3F98"/>
    <w:rsid w:val="00A0283C"/>
    <w:rsid w:val="00A804C4"/>
    <w:rsid w:val="00AA17D7"/>
    <w:rsid w:val="00AB3048"/>
    <w:rsid w:val="00AD2590"/>
    <w:rsid w:val="00AF782A"/>
    <w:rsid w:val="00B13148"/>
    <w:rsid w:val="00BE6DCF"/>
    <w:rsid w:val="00C027DC"/>
    <w:rsid w:val="00C079C3"/>
    <w:rsid w:val="00C5176D"/>
    <w:rsid w:val="00C8481B"/>
    <w:rsid w:val="00CA0671"/>
    <w:rsid w:val="00CB085F"/>
    <w:rsid w:val="00CB0983"/>
    <w:rsid w:val="00CB0C1E"/>
    <w:rsid w:val="00CB0F54"/>
    <w:rsid w:val="00CE7450"/>
    <w:rsid w:val="00D74647"/>
    <w:rsid w:val="00DA7818"/>
    <w:rsid w:val="00DD1BE9"/>
    <w:rsid w:val="00DD29B9"/>
    <w:rsid w:val="00DE1BDF"/>
    <w:rsid w:val="00DF3E7A"/>
    <w:rsid w:val="00E06B98"/>
    <w:rsid w:val="00E31940"/>
    <w:rsid w:val="00E31F12"/>
    <w:rsid w:val="00E51D36"/>
    <w:rsid w:val="00E70545"/>
    <w:rsid w:val="00E72F6E"/>
    <w:rsid w:val="00EE7D6F"/>
    <w:rsid w:val="00F021CA"/>
    <w:rsid w:val="00F060E6"/>
    <w:rsid w:val="00F1122F"/>
    <w:rsid w:val="00F704B1"/>
    <w:rsid w:val="00F92E2D"/>
    <w:rsid w:val="00FB66CE"/>
    <w:rsid w:val="00FD3988"/>
    <w:rsid w:val="00FD64DB"/>
    <w:rsid w:val="00FE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D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D9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4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D9D"/>
  </w:style>
  <w:style w:type="paragraph" w:styleId="a7">
    <w:name w:val="footer"/>
    <w:basedOn w:val="a"/>
    <w:link w:val="a8"/>
    <w:uiPriority w:val="99"/>
    <w:unhideWhenUsed/>
    <w:rsid w:val="0094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D9D"/>
  </w:style>
  <w:style w:type="paragraph" w:styleId="a9">
    <w:name w:val="Balloon Text"/>
    <w:basedOn w:val="a"/>
    <w:link w:val="aa"/>
    <w:uiPriority w:val="99"/>
    <w:semiHidden/>
    <w:unhideWhenUsed/>
    <w:rsid w:val="0094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D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D9D"/>
    <w:pPr>
      <w:ind w:left="720"/>
      <w:contextualSpacing/>
    </w:pPr>
  </w:style>
  <w:style w:type="character" w:customStyle="1" w:styleId="nowrap">
    <w:name w:val="nowrap"/>
    <w:basedOn w:val="a0"/>
    <w:rsid w:val="00942D9D"/>
  </w:style>
  <w:style w:type="table" w:styleId="ac">
    <w:name w:val="Table Grid"/>
    <w:basedOn w:val="a1"/>
    <w:uiPriority w:val="39"/>
    <w:rsid w:val="0094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7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9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D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D9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4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2D9D"/>
  </w:style>
  <w:style w:type="paragraph" w:styleId="a7">
    <w:name w:val="footer"/>
    <w:basedOn w:val="a"/>
    <w:link w:val="a8"/>
    <w:uiPriority w:val="99"/>
    <w:unhideWhenUsed/>
    <w:rsid w:val="0094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2D9D"/>
  </w:style>
  <w:style w:type="paragraph" w:styleId="a9">
    <w:name w:val="Balloon Text"/>
    <w:basedOn w:val="a"/>
    <w:link w:val="aa"/>
    <w:uiPriority w:val="99"/>
    <w:semiHidden/>
    <w:unhideWhenUsed/>
    <w:rsid w:val="0094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D9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2D9D"/>
    <w:pPr>
      <w:ind w:left="720"/>
      <w:contextualSpacing/>
    </w:pPr>
  </w:style>
  <w:style w:type="character" w:customStyle="1" w:styleId="nowrap">
    <w:name w:val="nowrap"/>
    <w:basedOn w:val="a0"/>
    <w:rsid w:val="00942D9D"/>
  </w:style>
  <w:style w:type="table" w:styleId="ac">
    <w:name w:val="Table Grid"/>
    <w:basedOn w:val="a1"/>
    <w:uiPriority w:val="39"/>
    <w:rsid w:val="00942D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7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chik.ru/otoplenie/raschet-potrebleniya-gaza-na-otoplenie-do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34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2174826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7596</Words>
  <Characters>43300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 Григорий Федорович</dc:creator>
  <cp:lastModifiedBy>Selsovet</cp:lastModifiedBy>
  <cp:revision>2</cp:revision>
  <dcterms:created xsi:type="dcterms:W3CDTF">2022-05-27T10:09:00Z</dcterms:created>
  <dcterms:modified xsi:type="dcterms:W3CDTF">2022-05-27T10:09:00Z</dcterms:modified>
</cp:coreProperties>
</file>