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5F" w:rsidRPr="00313F5F" w:rsidRDefault="00313F5F" w:rsidP="00313F5F">
      <w:pPr>
        <w:shd w:val="clear" w:color="auto" w:fill="EEEEEE"/>
        <w:jc w:val="center"/>
        <w:rPr>
          <w:rFonts w:ascii="Tahoma" w:hAnsi="Tahoma" w:cs="Tahoma"/>
          <w:b/>
          <w:color w:val="000000"/>
          <w:sz w:val="25"/>
          <w:szCs w:val="25"/>
        </w:rPr>
      </w:pPr>
      <w:proofErr w:type="gramStart"/>
      <w:r w:rsidRPr="00313F5F">
        <w:rPr>
          <w:rFonts w:ascii="Tahoma" w:hAnsi="Tahoma" w:cs="Tahoma"/>
          <w:b/>
          <w:color w:val="000000"/>
          <w:sz w:val="25"/>
          <w:szCs w:val="25"/>
        </w:rPr>
        <w:t>П</w:t>
      </w:r>
      <w:proofErr w:type="gramEnd"/>
      <w:r w:rsidRPr="00313F5F">
        <w:rPr>
          <w:rFonts w:ascii="Tahoma" w:hAnsi="Tahoma" w:cs="Tahoma"/>
          <w:b/>
          <w:color w:val="000000"/>
          <w:sz w:val="25"/>
          <w:szCs w:val="25"/>
        </w:rPr>
        <w:t xml:space="preserve"> №3 от 18.01.2024 г "О внесении изменений в постановление Администрации </w:t>
      </w:r>
      <w:proofErr w:type="spellStart"/>
      <w:r w:rsidRPr="00313F5F">
        <w:rPr>
          <w:rFonts w:ascii="Tahoma" w:hAnsi="Tahoma" w:cs="Tahoma"/>
          <w:b/>
          <w:color w:val="000000"/>
          <w:sz w:val="25"/>
          <w:szCs w:val="25"/>
        </w:rPr>
        <w:t>Винниковского</w:t>
      </w:r>
      <w:proofErr w:type="spellEnd"/>
      <w:r w:rsidRPr="00313F5F">
        <w:rPr>
          <w:rFonts w:ascii="Tahoma" w:hAnsi="Tahoma" w:cs="Tahoma"/>
          <w:b/>
          <w:color w:val="000000"/>
          <w:sz w:val="25"/>
          <w:szCs w:val="25"/>
        </w:rPr>
        <w:t xml:space="preserve"> сельсовета Курского района Курской области от 27.11.2018г. № 99 «Об утверждении Порядка учета бюджетных и денежных обязательств получателей средств бюджета </w:t>
      </w:r>
      <w:proofErr w:type="spellStart"/>
      <w:r w:rsidRPr="00313F5F">
        <w:rPr>
          <w:rFonts w:ascii="Tahoma" w:hAnsi="Tahoma" w:cs="Tahoma"/>
          <w:b/>
          <w:color w:val="000000"/>
          <w:sz w:val="25"/>
          <w:szCs w:val="25"/>
        </w:rPr>
        <w:t>Винниковского</w:t>
      </w:r>
      <w:proofErr w:type="spellEnd"/>
      <w:r w:rsidRPr="00313F5F">
        <w:rPr>
          <w:rFonts w:ascii="Tahoma" w:hAnsi="Tahoma" w:cs="Tahoma"/>
          <w:b/>
          <w:color w:val="000000"/>
          <w:sz w:val="25"/>
          <w:szCs w:val="25"/>
        </w:rPr>
        <w:t xml:space="preserve"> сельсовета Курского района Курской области органом, осуществляющим полномочия по учету бюджетных и денежных обязательств»</w:t>
      </w:r>
    </w:p>
    <w:p w:rsidR="00313F5F" w:rsidRPr="00313F5F" w:rsidRDefault="00313F5F" w:rsidP="00313F5F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13F5F">
        <w:rPr>
          <w:rFonts w:ascii="Tahoma" w:hAnsi="Tahoma" w:cs="Tahoma"/>
          <w:b/>
          <w:color w:val="000000"/>
          <w:sz w:val="21"/>
        </w:rPr>
        <w:t>АДМИНИСТРАЦИЯ ВИННИКОВСКОГО  СЕЛЬСОВЕТА</w:t>
      </w:r>
    </w:p>
    <w:p w:rsidR="00313F5F" w:rsidRPr="00313F5F" w:rsidRDefault="00313F5F" w:rsidP="00313F5F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13F5F">
        <w:rPr>
          <w:rFonts w:ascii="Tahoma" w:hAnsi="Tahoma" w:cs="Tahoma"/>
          <w:b/>
          <w:color w:val="000000"/>
          <w:sz w:val="21"/>
        </w:rPr>
        <w:t>КУРСКОГО РАЙОНА  КУРСКОЙ ОБЛАСТИ</w:t>
      </w:r>
    </w:p>
    <w:p w:rsidR="00313F5F" w:rsidRPr="00313F5F" w:rsidRDefault="00313F5F" w:rsidP="00313F5F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13F5F">
        <w:rPr>
          <w:rFonts w:ascii="Tahoma" w:hAnsi="Tahoma" w:cs="Tahoma"/>
          <w:b/>
          <w:color w:val="000000"/>
          <w:sz w:val="21"/>
        </w:rPr>
        <w:t> </w:t>
      </w:r>
    </w:p>
    <w:p w:rsidR="00313F5F" w:rsidRPr="00313F5F" w:rsidRDefault="00313F5F" w:rsidP="00313F5F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13F5F">
        <w:rPr>
          <w:rFonts w:ascii="Tahoma" w:hAnsi="Tahoma" w:cs="Tahoma"/>
          <w:b/>
          <w:color w:val="000000"/>
          <w:sz w:val="21"/>
        </w:rPr>
        <w:t>ПОСТАНОВЛЕНИЕ</w:t>
      </w:r>
    </w:p>
    <w:p w:rsidR="00313F5F" w:rsidRPr="00313F5F" w:rsidRDefault="00313F5F" w:rsidP="00313F5F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13F5F">
        <w:rPr>
          <w:rFonts w:ascii="Tahoma" w:hAnsi="Tahoma" w:cs="Tahoma"/>
          <w:b/>
          <w:color w:val="000000"/>
          <w:sz w:val="21"/>
        </w:rPr>
        <w:t>от 18 января 2024 г. № 3</w:t>
      </w:r>
    </w:p>
    <w:p w:rsidR="00313F5F" w:rsidRPr="00313F5F" w:rsidRDefault="00313F5F" w:rsidP="00313F5F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13F5F">
        <w:rPr>
          <w:rFonts w:ascii="Tahoma" w:hAnsi="Tahoma" w:cs="Tahoma"/>
          <w:bCs w:val="0"/>
          <w:color w:val="000000"/>
          <w:sz w:val="21"/>
          <w:szCs w:val="21"/>
        </w:rPr>
        <w:t xml:space="preserve">О внесении изменений в постановление Администрации </w:t>
      </w:r>
      <w:proofErr w:type="spellStart"/>
      <w:r w:rsidRPr="00313F5F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313F5F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от 27.11.2018г. № 99 «Об утверждении Порядка учета бюджетных и денежных обязательств получателей средств бюджета </w:t>
      </w:r>
      <w:proofErr w:type="spellStart"/>
      <w:r w:rsidRPr="00313F5F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313F5F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органом, осуществляющим полномочия по учету бюджетных и денежных обязательств»</w:t>
      </w:r>
    </w:p>
    <w:p w:rsidR="00313F5F" w:rsidRPr="00313F5F" w:rsidRDefault="00313F5F" w:rsidP="00313F5F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13F5F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313F5F" w:rsidRPr="00313F5F" w:rsidRDefault="00313F5F" w:rsidP="00313F5F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13F5F">
        <w:rPr>
          <w:rFonts w:ascii="Tahoma" w:hAnsi="Tahoma" w:cs="Tahoma"/>
          <w:bCs w:val="0"/>
          <w:color w:val="000000"/>
          <w:sz w:val="21"/>
          <w:szCs w:val="21"/>
        </w:rPr>
        <w:t xml:space="preserve">В соответствии со  статьёй  219 Бюджетного кодекса Российской Федерации Администрация </w:t>
      </w:r>
      <w:proofErr w:type="spellStart"/>
      <w:r w:rsidRPr="00313F5F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313F5F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</w:t>
      </w:r>
    </w:p>
    <w:p w:rsidR="00313F5F" w:rsidRPr="00313F5F" w:rsidRDefault="00313F5F" w:rsidP="00313F5F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13F5F">
        <w:rPr>
          <w:rFonts w:ascii="Tahoma" w:hAnsi="Tahoma" w:cs="Tahoma"/>
          <w:b/>
          <w:color w:val="000000"/>
          <w:sz w:val="21"/>
        </w:rPr>
        <w:t>ПОСТАНОВЛЯЕТ:</w:t>
      </w:r>
    </w:p>
    <w:p w:rsidR="00313F5F" w:rsidRPr="00313F5F" w:rsidRDefault="00313F5F" w:rsidP="00313F5F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13F5F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313F5F" w:rsidRPr="00313F5F" w:rsidRDefault="00313F5F" w:rsidP="00313F5F">
      <w:pPr>
        <w:numPr>
          <w:ilvl w:val="0"/>
          <w:numId w:val="12"/>
        </w:numPr>
        <w:shd w:val="clear" w:color="auto" w:fill="EEEEEE"/>
        <w:ind w:left="0"/>
        <w:rPr>
          <w:rFonts w:ascii="Tahoma" w:hAnsi="Tahoma" w:cs="Tahoma"/>
          <w:bCs w:val="0"/>
          <w:color w:val="000000"/>
          <w:sz w:val="21"/>
          <w:szCs w:val="21"/>
        </w:rPr>
      </w:pPr>
      <w:r w:rsidRPr="00313F5F">
        <w:rPr>
          <w:rFonts w:ascii="Tahoma" w:hAnsi="Tahoma" w:cs="Tahoma"/>
          <w:bCs w:val="0"/>
          <w:color w:val="000000"/>
          <w:sz w:val="21"/>
          <w:szCs w:val="21"/>
        </w:rPr>
        <w:t xml:space="preserve">Внести в постановление Администрации </w:t>
      </w:r>
      <w:proofErr w:type="spellStart"/>
      <w:r w:rsidRPr="00313F5F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313F5F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от 27.11.2018 № 99  «Об утверждении  Порядка учета бюджетных  и  денежных обязательств получателей средств бюджета </w:t>
      </w:r>
      <w:proofErr w:type="spellStart"/>
      <w:r w:rsidRPr="00313F5F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313F5F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  Курской области органом,  осуществляющим  полномочия по учету бюджетных  и  денежных обязательств» изменения:</w:t>
      </w:r>
    </w:p>
    <w:p w:rsidR="00313F5F" w:rsidRPr="00313F5F" w:rsidRDefault="00313F5F" w:rsidP="00313F5F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13F5F">
        <w:rPr>
          <w:rFonts w:ascii="Tahoma" w:hAnsi="Tahoma" w:cs="Tahoma"/>
          <w:bCs w:val="0"/>
          <w:color w:val="000000"/>
          <w:sz w:val="21"/>
          <w:szCs w:val="21"/>
        </w:rPr>
        <w:t xml:space="preserve">     -дополнить п.5 Порядка абзацем следующего содержания: </w:t>
      </w:r>
      <w:proofErr w:type="gramStart"/>
      <w:r w:rsidRPr="00313F5F">
        <w:rPr>
          <w:rFonts w:ascii="Tahoma" w:hAnsi="Tahoma" w:cs="Tahoma"/>
          <w:bCs w:val="0"/>
          <w:color w:val="000000"/>
          <w:sz w:val="21"/>
          <w:szCs w:val="21"/>
        </w:rPr>
        <w:t>«Сведения о бюджетном обязательстве и Сведения о денежном обязательстве на основании документов-оснований, документов, подтверждающих возникновение денежного обязательства, предусмотренных пунктом 1 Перечня (извещения), подлежащих размещению в единой информационной системе в сфере закупок &lt;1.1&gt;, а также пунктом 3 Перечня, сведения о которых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</w:t>
      </w:r>
      <w:proofErr w:type="gramEnd"/>
      <w:r w:rsidRPr="00313F5F">
        <w:rPr>
          <w:rFonts w:ascii="Tahoma" w:hAnsi="Tahoma" w:cs="Tahoma"/>
          <w:bCs w:val="0"/>
          <w:color w:val="000000"/>
          <w:sz w:val="21"/>
          <w:szCs w:val="21"/>
        </w:rPr>
        <w:t xml:space="preserve"> </w:t>
      </w:r>
      <w:proofErr w:type="gramStart"/>
      <w:r w:rsidRPr="00313F5F">
        <w:rPr>
          <w:rFonts w:ascii="Tahoma" w:hAnsi="Tahoma" w:cs="Tahoma"/>
          <w:bCs w:val="0"/>
          <w:color w:val="000000"/>
          <w:sz w:val="21"/>
          <w:szCs w:val="21"/>
        </w:rPr>
        <w:t>муниципальных нужд реестр контрактов, заключенных заказчиками в соответствии с порядком, предусмотренным частью 6 статьи 103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 (далее  - реестр контрактов) &lt;1.2&gt;, формируются с использованием единой информационной системы в сфере закупок.</w:t>
      </w:r>
      <w:proofErr w:type="gramEnd"/>
    </w:p>
    <w:p w:rsidR="00313F5F" w:rsidRPr="00313F5F" w:rsidRDefault="00313F5F" w:rsidP="00313F5F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13F5F">
        <w:rPr>
          <w:rFonts w:ascii="Tahoma" w:hAnsi="Tahoma" w:cs="Tahoma"/>
          <w:bCs w:val="0"/>
          <w:color w:val="000000"/>
          <w:sz w:val="21"/>
          <w:szCs w:val="21"/>
        </w:rPr>
        <w:t>  2. Постановление вступает в силу со дня его подписания и распространяет свое действие на правоотношения, возникшие с 01.01.2024г.</w:t>
      </w:r>
    </w:p>
    <w:p w:rsidR="00313F5F" w:rsidRPr="00313F5F" w:rsidRDefault="00313F5F" w:rsidP="00313F5F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13F5F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313F5F" w:rsidRPr="00313F5F" w:rsidRDefault="00313F5F" w:rsidP="00313F5F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13F5F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313F5F" w:rsidRPr="00313F5F" w:rsidRDefault="00313F5F" w:rsidP="00313F5F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13F5F">
        <w:rPr>
          <w:rFonts w:ascii="Tahoma" w:hAnsi="Tahoma" w:cs="Tahoma"/>
          <w:bCs w:val="0"/>
          <w:color w:val="000000"/>
          <w:sz w:val="21"/>
          <w:szCs w:val="21"/>
        </w:rPr>
        <w:t xml:space="preserve">Глава </w:t>
      </w:r>
      <w:proofErr w:type="spellStart"/>
      <w:r w:rsidRPr="00313F5F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313F5F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                                         </w:t>
      </w:r>
    </w:p>
    <w:p w:rsidR="00313F5F" w:rsidRPr="00313F5F" w:rsidRDefault="00313F5F" w:rsidP="00313F5F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313F5F">
        <w:rPr>
          <w:rFonts w:ascii="Tahoma" w:hAnsi="Tahoma" w:cs="Tahoma"/>
          <w:bCs w:val="0"/>
          <w:color w:val="000000"/>
          <w:sz w:val="21"/>
          <w:szCs w:val="21"/>
        </w:rPr>
        <w:t>Курского района  Курской области                             Воробьев А.Н.</w:t>
      </w:r>
    </w:p>
    <w:p w:rsidR="006F3E80" w:rsidRPr="00313F5F" w:rsidRDefault="006F3E80" w:rsidP="00313F5F">
      <w:pPr>
        <w:rPr>
          <w:szCs w:val="16"/>
        </w:rPr>
      </w:pPr>
    </w:p>
    <w:sectPr w:rsidR="006F3E80" w:rsidRPr="00313F5F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D4B"/>
    <w:multiLevelType w:val="multilevel"/>
    <w:tmpl w:val="93C8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50E75"/>
    <w:multiLevelType w:val="multilevel"/>
    <w:tmpl w:val="8E60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E0959"/>
    <w:multiLevelType w:val="multilevel"/>
    <w:tmpl w:val="AD98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929D5"/>
    <w:multiLevelType w:val="multilevel"/>
    <w:tmpl w:val="FFC8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EA3BE1"/>
    <w:multiLevelType w:val="multilevel"/>
    <w:tmpl w:val="E38E5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C322DB"/>
    <w:multiLevelType w:val="multilevel"/>
    <w:tmpl w:val="A95C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117CE0"/>
    <w:multiLevelType w:val="multilevel"/>
    <w:tmpl w:val="DED0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367A63"/>
    <w:multiLevelType w:val="multilevel"/>
    <w:tmpl w:val="E1D8A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D1DCF"/>
    <w:multiLevelType w:val="multilevel"/>
    <w:tmpl w:val="725C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1811B1"/>
    <w:multiLevelType w:val="multilevel"/>
    <w:tmpl w:val="E108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1D7210"/>
    <w:multiLevelType w:val="multilevel"/>
    <w:tmpl w:val="28E0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074F07"/>
    <w:rsid w:val="00096B10"/>
    <w:rsid w:val="001C1884"/>
    <w:rsid w:val="00222D24"/>
    <w:rsid w:val="002712D6"/>
    <w:rsid w:val="002925A4"/>
    <w:rsid w:val="002B0C53"/>
    <w:rsid w:val="00313F5F"/>
    <w:rsid w:val="00387E14"/>
    <w:rsid w:val="003E1830"/>
    <w:rsid w:val="00410157"/>
    <w:rsid w:val="00435EE4"/>
    <w:rsid w:val="00436DC2"/>
    <w:rsid w:val="004427A4"/>
    <w:rsid w:val="00463595"/>
    <w:rsid w:val="004E0220"/>
    <w:rsid w:val="00503054"/>
    <w:rsid w:val="00517DA6"/>
    <w:rsid w:val="0057552F"/>
    <w:rsid w:val="006267B7"/>
    <w:rsid w:val="006F3E80"/>
    <w:rsid w:val="007317CD"/>
    <w:rsid w:val="0074662B"/>
    <w:rsid w:val="00784E73"/>
    <w:rsid w:val="007D7493"/>
    <w:rsid w:val="00861D77"/>
    <w:rsid w:val="00870699"/>
    <w:rsid w:val="008748EE"/>
    <w:rsid w:val="00877DAB"/>
    <w:rsid w:val="00880042"/>
    <w:rsid w:val="0088400E"/>
    <w:rsid w:val="00924F83"/>
    <w:rsid w:val="00976A01"/>
    <w:rsid w:val="009A61F8"/>
    <w:rsid w:val="009C365C"/>
    <w:rsid w:val="009C4A37"/>
    <w:rsid w:val="00A83445"/>
    <w:rsid w:val="00AC4A3E"/>
    <w:rsid w:val="00B37174"/>
    <w:rsid w:val="00BE2C9C"/>
    <w:rsid w:val="00C277E0"/>
    <w:rsid w:val="00C73573"/>
    <w:rsid w:val="00D224D5"/>
    <w:rsid w:val="00D26DB8"/>
    <w:rsid w:val="00DA6C28"/>
    <w:rsid w:val="00DD671F"/>
    <w:rsid w:val="00E07851"/>
    <w:rsid w:val="00EB36AD"/>
    <w:rsid w:val="00F00874"/>
    <w:rsid w:val="00F44E4C"/>
    <w:rsid w:val="00F515A2"/>
    <w:rsid w:val="00FB237A"/>
    <w:rsid w:val="00FD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7493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Strong"/>
    <w:basedOn w:val="a0"/>
    <w:uiPriority w:val="22"/>
    <w:qFormat/>
    <w:rsid w:val="00222D24"/>
    <w:rPr>
      <w:b/>
      <w:bCs/>
    </w:rPr>
  </w:style>
  <w:style w:type="character" w:styleId="a7">
    <w:name w:val="Emphasis"/>
    <w:basedOn w:val="a0"/>
    <w:uiPriority w:val="20"/>
    <w:qFormat/>
    <w:rsid w:val="00B371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858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8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84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8556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65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389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973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2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1948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4104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53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216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47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775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6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088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70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Дмитрий Мосейкин</cp:lastModifiedBy>
  <cp:revision>36</cp:revision>
  <dcterms:created xsi:type="dcterms:W3CDTF">2021-11-25T11:59:00Z</dcterms:created>
  <dcterms:modified xsi:type="dcterms:W3CDTF">2024-08-12T17:44:00Z</dcterms:modified>
</cp:coreProperties>
</file>