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E4" w:rsidRPr="00435EE4" w:rsidRDefault="00435EE4" w:rsidP="00435EE4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435EE4">
        <w:rPr>
          <w:rFonts w:ascii="Tahoma" w:hAnsi="Tahoma" w:cs="Tahoma"/>
          <w:b/>
          <w:color w:val="000000"/>
          <w:sz w:val="25"/>
          <w:szCs w:val="25"/>
        </w:rPr>
        <w:t xml:space="preserve">Решение СД от 22.12.2023 г №34-7-15 "О внесении изменений в решение Собрания депутатов </w:t>
      </w:r>
      <w:proofErr w:type="spellStart"/>
      <w:r w:rsidRPr="00435EE4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435EE4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№147-6-51 от 22.10.2021 г «Об утверждении Положения об оплате труда работников муниципального казенного учреждения по обеспечению деятельности Администрации </w:t>
      </w:r>
      <w:proofErr w:type="spellStart"/>
      <w:r w:rsidRPr="00435EE4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435EE4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области»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C</w:t>
      </w:r>
      <w:proofErr w:type="gram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>ОБРАНИЕ  ДЕПУТАТОВ ВИННИКОВСКОГО  СЕЛЬСОВЕТА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КУРСКОГО  РАЙОНА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Р</w:t>
      </w:r>
      <w:proofErr w:type="gram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Е Ш Е Н И Е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    от 22. 12.2023 года  № 34-7-15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№147-6-51 от 22.10.2021 г   «Об утверждении Положения об оплате труда работников муниципального казенного учреждения по обеспечению деятельности Администрации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области»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В соответствии с Уставом муниципального образования «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области, Уставом МКУ ОДА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сельсовета, собрание депутатов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435EE4" w:rsidRPr="00435EE4" w:rsidRDefault="00435EE4" w:rsidP="00435EE4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Внести изменения в приложение к Положению об оплате труда работников муниципального казенного учреждения по обеспечению деятельности Администрации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  сельсовета Курского района Курской области утвержденного решением Собрания депутатов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№147-6-51 от 22.10.2021 г  : размеры должностных  окладов работников МКУ ОДА </w:t>
      </w:r>
      <w:proofErr w:type="gram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ВС</w:t>
      </w:r>
      <w:proofErr w:type="gram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составляют: директор 9360,00 рублей, специалист по ГО ЧС 7280,00 рублей, специалист по делопроизводству 7280,00 рублей ( приложение прилагается)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     2.Решение вступает в силу со дня его подписания и распространяется на </w:t>
      </w:r>
      <w:proofErr w:type="gram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правоотношения</w:t>
      </w:r>
      <w:proofErr w:type="gram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возникшие с 01.12.2023 года.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Курского района                                                                Машошин И.П.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/>
          <w:color w:val="000000"/>
          <w:sz w:val="21"/>
        </w:rPr>
        <w:t> 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435EE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435EE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Курского района                                                               Воробьев А.Н.</w:t>
      </w:r>
    </w:p>
    <w:p w:rsidR="00435EE4" w:rsidRPr="00435EE4" w:rsidRDefault="00435EE4" w:rsidP="00435EE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35EE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435EE4" w:rsidRDefault="006F3E80" w:rsidP="00435EE4">
      <w:pPr>
        <w:rPr>
          <w:szCs w:val="16"/>
        </w:rPr>
      </w:pPr>
    </w:p>
    <w:sectPr w:rsidR="006F3E80" w:rsidRPr="00435EE4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925A4"/>
    <w:rsid w:val="002B0C53"/>
    <w:rsid w:val="00387E14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C73573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32</cp:revision>
  <dcterms:created xsi:type="dcterms:W3CDTF">2021-11-25T11:59:00Z</dcterms:created>
  <dcterms:modified xsi:type="dcterms:W3CDTF">2024-08-12T17:43:00Z</dcterms:modified>
</cp:coreProperties>
</file>