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93" w:rsidRPr="007D7493" w:rsidRDefault="007D7493" w:rsidP="007D7493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7D7493">
        <w:rPr>
          <w:rFonts w:ascii="Tahoma" w:hAnsi="Tahoma" w:cs="Tahoma"/>
          <w:b/>
          <w:color w:val="000000"/>
          <w:sz w:val="25"/>
          <w:szCs w:val="25"/>
        </w:rPr>
        <w:t>П №18 от 18.06.2024 г</w:t>
      </w:r>
      <w:proofErr w:type="gramStart"/>
      <w:r w:rsidRPr="007D7493">
        <w:rPr>
          <w:rFonts w:ascii="Tahoma" w:hAnsi="Tahoma" w:cs="Tahoma"/>
          <w:b/>
          <w:color w:val="000000"/>
          <w:sz w:val="25"/>
          <w:szCs w:val="25"/>
        </w:rPr>
        <w:t xml:space="preserve"> О</w:t>
      </w:r>
      <w:proofErr w:type="gramEnd"/>
      <w:r w:rsidRPr="007D7493">
        <w:rPr>
          <w:rFonts w:ascii="Tahoma" w:hAnsi="Tahoma" w:cs="Tahoma"/>
          <w:b/>
          <w:color w:val="000000"/>
          <w:sz w:val="25"/>
          <w:szCs w:val="25"/>
        </w:rPr>
        <w:t xml:space="preserve"> внесении изменений в постановление Администрации </w:t>
      </w:r>
      <w:proofErr w:type="spellStart"/>
      <w:r w:rsidRPr="007D7493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7D7493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№30 от 12.04.2011 г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7D7493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7D7493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 и урегулированию конфликта интересов»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АДМИНИСТРАЦИЯ ВИННИКОВСКОГО  СЕЛЬСОВЕТА</w:t>
      </w:r>
      <w:r w:rsidRPr="007D7493">
        <w:rPr>
          <w:rFonts w:ascii="Tahoma" w:hAnsi="Tahoma" w:cs="Tahoma"/>
          <w:bCs w:val="0"/>
          <w:color w:val="000000"/>
          <w:sz w:val="21"/>
          <w:szCs w:val="21"/>
        </w:rPr>
        <w:br/>
        <w:t>КУРСКОГО РАЙОНА  КУРСКОЙ ОБЛАСТИ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                                                ПОСТАНОВЛЕНИЕ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от 18 июня 2024 г. N 18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 w:rsidRPr="007D749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№30 от 12.04.2011 г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7D749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  района  Курской области  и урегулированию конфликта интересов»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В соответствии с Протестом прокуратуры Курского района от 06.06.2024 г № 02-01-2024 , Указом Президента Российской Федерации от 25.01.2024 г №71 «О внесении изменений в некоторые акты Президента Российской Федерации», Администрация </w:t>
      </w:r>
      <w:proofErr w:type="spellStart"/>
      <w:r w:rsidRPr="007D749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ПОСТАНОВЛЯЕТ: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1. Внести изменения в постановление Администрации </w:t>
      </w:r>
      <w:proofErr w:type="spellStart"/>
      <w:r w:rsidRPr="007D749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№30 от 12.04.2011 г  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7D749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  района  Курской области  и урегулированию конфликта интересов» согласно приложению.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2. </w:t>
      </w:r>
      <w:proofErr w:type="gramStart"/>
      <w:r w:rsidRPr="007D7493">
        <w:rPr>
          <w:rFonts w:ascii="Tahoma" w:hAnsi="Tahoma" w:cs="Tahoma"/>
          <w:bCs w:val="0"/>
          <w:color w:val="000000"/>
          <w:sz w:val="21"/>
          <w:szCs w:val="21"/>
        </w:rPr>
        <w:t>Контроль за</w:t>
      </w:r>
      <w:proofErr w:type="gramEnd"/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 исполнением настоящего постановления оставляю за собой.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3. Настоящее постановление вступает в силу со дня подписания.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7D7493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7D7493">
        <w:rPr>
          <w:rFonts w:ascii="Tahoma" w:hAnsi="Tahoma" w:cs="Tahoma"/>
          <w:bCs w:val="0"/>
          <w:color w:val="000000"/>
          <w:sz w:val="21"/>
          <w:szCs w:val="21"/>
        </w:rPr>
        <w:t>  сельсовета</w:t>
      </w:r>
    </w:p>
    <w:p w:rsidR="007D7493" w:rsidRPr="007D7493" w:rsidRDefault="007D7493" w:rsidP="007D7493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7D7493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                                          А.Н. Воробьев</w:t>
      </w:r>
    </w:p>
    <w:p w:rsidR="006F3E80" w:rsidRPr="007D7493" w:rsidRDefault="006F3E80" w:rsidP="007D7493">
      <w:pPr>
        <w:rPr>
          <w:szCs w:val="16"/>
        </w:rPr>
      </w:pPr>
    </w:p>
    <w:sectPr w:rsidR="006F3E80" w:rsidRPr="007D7493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F3E80"/>
    <w:rsid w:val="007317CD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26DB8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20</cp:revision>
  <dcterms:created xsi:type="dcterms:W3CDTF">2021-11-25T11:59:00Z</dcterms:created>
  <dcterms:modified xsi:type="dcterms:W3CDTF">2024-08-12T17:30:00Z</dcterms:modified>
</cp:coreProperties>
</file>