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0A" w:rsidRPr="0089520A" w:rsidRDefault="0089520A" w:rsidP="0089520A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РЕШЕНИЕ от 05 февраля 2016 г. N 147-5-59 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b/>
          <w:bCs/>
          <w:color w:val="000000"/>
          <w:sz w:val="27"/>
        </w:rPr>
        <w:t>СОБРАНИЕ ДЕПУТАТОВ</w:t>
      </w:r>
      <w:r w:rsidRPr="0089520A">
        <w:rPr>
          <w:rFonts w:ascii="Times New Roman" w:hAnsi="Times New Roman"/>
          <w:b/>
          <w:bCs/>
          <w:color w:val="000000"/>
          <w:sz w:val="27"/>
          <w:szCs w:val="27"/>
        </w:rPr>
        <w:br/>
      </w:r>
      <w:r w:rsidRPr="0089520A">
        <w:rPr>
          <w:rFonts w:ascii="Times New Roman" w:hAnsi="Times New Roman"/>
          <w:b/>
          <w:bCs/>
          <w:color w:val="000000"/>
          <w:sz w:val="27"/>
        </w:rPr>
        <w:t>ВИННИКОВСКОГО СЕЛЬСОВЕТА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РЕШЕНИЕ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от 05 февраля 2016 г. N 147-5-59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О ПРЕДСТАВЛЕНИИ ЛИЦАМИ, ЗАМЕЩАЮЩИМИ МУНИЦИПАЛЬНЫЕ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ДОЛЖНОСТИ, СВЕДЕНИЙ О ДОХОДАХ, РАСХОДАХ, ОБ ИМУЩЕСТВЕ,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ОБЯЗАТЕЛЬСТВАХ ИМУЩЕСТВЕННОГО ХАРАКТЕРА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 соответствии с Федеральным </w:t>
      </w:r>
      <w:hyperlink r:id="rId5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от 3 ноября 2015 года N 303-ФЗ "О внесении изменений в отдельные законодательные акты Российской Федерации", руководствуясь </w:t>
      </w:r>
      <w:hyperlink r:id="rId6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Уставом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муниципального образования «Винниковский сельсовет» Курского района Курской области, Собрание депутатов Винниковского сельсовета Курского района Курской области, РЕШИЛО: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1. Утвердить </w:t>
      </w:r>
      <w:hyperlink r:id="rId7" w:anchor="P45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Положение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2. Утвердить </w:t>
      </w:r>
      <w:hyperlink r:id="rId8" w:anchor="P81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Положение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3. Утвердить </w:t>
      </w:r>
      <w:hyperlink r:id="rId9" w:anchor="P128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состав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4. Контроль за исполнением настоящего решения возложить на заместителя главы Администрации Винниковского сельсовета Курского района Курской области Лиферову Т.Д.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5. Настоящее решение вступает в силу со дня его официального опубликования.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Глава Винниковского сельсовета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Курского района Курской области                                          И.П. Машошин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Приложение 1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Утверждено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решением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Собрания депутатов Винниковского сельсовета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от 05 февраля 2016г. N 147-5-59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ПОЛОЖЕНИЕ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 xml:space="preserve">1. Настоящим Положением определяется порядок представления лицами, замещающими муниципальные должности муниципального образования «Винниковский сельсовет» Курского района Курской области, в том числе главой Винниковского сельсовета Курского района Курской области, депутатами Собрания депутатов Винниковского сельсовета Курского района Курской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</w:t>
      </w: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сделки (далее - сведения о доходах, расходах, об имуществе и обязательствах имущественного характера).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4. Сведения о доходах, расходах, об имуществе и обязательствах имущественного характера представляются: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 xml:space="preserve">1) главой Винниковского сельсовета Курского района Курской области- в кадровую службу (лицу, ответственному за ведение кадрового </w:t>
      </w: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делопроизводства) администрации Винниковского сельсовета Курского района Курской области.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2) депутатами Собрания депутатов Винниковского сельсовета Курского района Курской области в  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 </w:t>
      </w:r>
      <w:hyperlink r:id="rId10" w:anchor="P51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пункте 2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настоящего Положения.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Положение о Комиссии и ее состав утверждаются решением Собрания депутатов Винниковского сельсовета Курского района Курской области.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в) Общественной палатой Российской Федерации, Общественной палатой Курской области;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г) общероссийскими, областными, муниципальными средствами массовой информации.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6.4. Информация анонимного характера не может служить основанием для проверки.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6.6. При осуществлении проверки Комиссия вправе: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а) проводить собеседование с лицом, замещающим муниципальную должность;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</w:t>
      </w: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д) наводить справки у физических лиц и получать от них информацию с их согласия;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е) осуществлять анализ сведений, представленных лицом, замещающим муниципальную должность, в соответствии с </w:t>
      </w:r>
      <w:hyperlink r:id="rId11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законодательством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Российской Федерации о противодействии коррупции.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6.7. Комиссия обеспечивает: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6.8. По окончании проверки Комиссия обязана ознакомить лицо, замещающее муниципальную должность, с результатами проверки с соблюдением </w:t>
      </w:r>
      <w:hyperlink r:id="rId12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законодательства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Российской Федерации об информации, информационных технологиях и о защите информации, о персональных данных.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6.9. Лицо, замещающее муниципальную должность, вправе: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а) давать пояснения в письменной форме: в ходе проверки; по вопросам, указанным в </w:t>
      </w:r>
      <w:hyperlink r:id="rId13" w:anchor="P77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подпункте "б" пункта 6.7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настоящего Положения; по результатам проверки;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б) представлять дополнительные материалы и давать по ним пояснения в письменной форме;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в) обращаться в Комиссию с подлежащим удовлетворению ходатайством о проведении с ним беседы по вопросам, указанным в </w:t>
      </w:r>
      <w:hyperlink r:id="rId14" w:anchor="P77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подпункте "б" пункта 6.7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настоящего Положения.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6.10. Пояснения, указанные в </w:t>
      </w:r>
      <w:hyperlink r:id="rId15" w:anchor="P79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пункте 6.9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настоящего Положения, приобщаются к материалам проверки.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 случае установления, что сведения, предоставленные лицом, замещающим муниципальную должность, являются недостоверными и (или) неполными, а также в случае несоблюдения лицом, замещающим муниципальную должность, ограничений, запретов, неисполнения обязанностей, установленных Федеральным </w:t>
      </w:r>
      <w:hyperlink r:id="rId16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от 25 декабря 2008 года N 273-ФЗ "О противодействии коррупции", Федеральным </w:t>
      </w:r>
      <w:hyperlink r:id="rId17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8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 </w:t>
      </w:r>
      <w:hyperlink r:id="rId19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от 6 октября 2003 года N 131-ФЗ "Об общих принципах организации местного самоуправления в Российской Федерации", Комиссия вносит на заседание Собрания депутатов Винниковского сельсовета Курского района Курской области предложение о применении к лицу замещающим муниципальную должность, мер юридической ответственности, предусмотренных Федеральными законами.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 xml:space="preserve"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</w:t>
      </w: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заседании Комиссии, на основании обращения лица, замещающего муниципальную должность.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 соответствии с федеральным законодательством сведения о расходах, представляемые в соответствии с Федеральным </w:t>
      </w:r>
      <w:hyperlink r:id="rId20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21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об информации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, информационных технологиях и о защите информации, </w:t>
      </w:r>
      <w:hyperlink r:id="rId22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о персональных данных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 </w:t>
      </w:r>
      <w:hyperlink r:id="rId23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 xml:space="preserve">11. На официальных сайтах размещаются и общероссийским, областным, муниципальным средствам массовой информации предоставляются для </w:t>
      </w: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а) иные сведения (кроме указанных в </w:t>
      </w:r>
      <w:hyperlink r:id="rId24" w:anchor="Par0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пункте 11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д) информацию, отнесенную к </w:t>
      </w:r>
      <w:hyperlink r:id="rId25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государственной тайне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или являющуюся </w:t>
      </w:r>
      <w:hyperlink r:id="rId26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конфиденциальной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13. Сведения о доходах, расходах, об имуществе и обязательствах имущественного характера, указанные в </w:t>
      </w:r>
      <w:hyperlink r:id="rId27" w:anchor="Par0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пункте 11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«Винниковский сельсовет» Курского района Курской области  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14. Размещение на официальных сайтах в разделах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лицом, ответственным за ведение кадрового делопроизводства, в срок, установленный п. 13 настоящего Положения.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2) в 10-дневный срок со дня поступления запроса от средства массовой информации обеспечивает предоставление по запросу сведений, указанных в </w:t>
      </w:r>
      <w:hyperlink r:id="rId28" w:anchor="P178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пункте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11 настоящего Положения, в том случае, если запрашиваемые сведения отсутствуют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"Интернет",</w:t>
      </w:r>
      <w:r w:rsidRPr="0089520A">
        <w:rPr>
          <w:rFonts w:ascii="Times New Roman" w:hAnsi="Times New Roman"/>
          <w:b/>
          <w:bCs/>
          <w:color w:val="000000"/>
          <w:sz w:val="27"/>
        </w:rPr>
        <w:t> </w:t>
      </w:r>
      <w:r w:rsidRPr="0089520A">
        <w:rPr>
          <w:rFonts w:ascii="Times New Roman" w:hAnsi="Times New Roman"/>
          <w:color w:val="000000"/>
          <w:sz w:val="27"/>
          <w:szCs w:val="27"/>
        </w:rPr>
        <w:t>либо указывает электронный адрес официального сайта, на котором размещена запрашиваемая информация.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</w:t>
      </w: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выявленных комиссией, подлежит размещению на официальном сайте муниципального образования «Винниковский сельсовет» Курского района Курской области в информационно-телекоммуникационной сети "Интернет".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Приложение 2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Утверждено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Решением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Собрания депутатов Винниковского сельсовета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от 05 февраля 2016 г. N 147-5-59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ПОЛОЖЕНИЕ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 xml:space="preserve">1. Настоящее положение определяет порядок формирования и деятельности комиссии по контролю за достоверностью сведений о доходах, об имуществе </w:t>
      </w: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2. Комиссия в своей деятельности руководствуется </w:t>
      </w:r>
      <w:hyperlink r:id="rId29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Конституцией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30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Уставом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31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Уставом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муниципального образования «Винниковский сельсовет» Курского района  Курской области, решениями Собрания депутатов Винниковского сельсовета Курского района Курской области, а также настоящим Положением.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3. Комиссия уполномочена осуществлять проверку: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а) достоверности и полноты представляемых лицами, замещающими муниципальные должности муниципального образования «Винниковский сельсовет» Курского района Курской области,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 том числе главой Винниковского сельсовета Курского района Курской области, депутатами Собрания депутатов Винниковского сельсовета Курского района Курской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б) соблюдения лицами, замещающими должности, указанные в </w:t>
      </w:r>
      <w:hyperlink r:id="rId32" w:anchor="P89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подпункте "а"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 </w:t>
      </w:r>
      <w:hyperlink r:id="rId33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 от 25 декабря 2008 года N 273-ФЗ "О противодействии коррупции" и другими федеральными законами, законами Курской области.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Персональный состав комиссии определяется решением Собрания депутатов Винниковского сельсовета Курского района Курской области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34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об информации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, информационных технологиях и о защите информации, </w:t>
      </w:r>
      <w:hyperlink r:id="rId35" w:history="1">
        <w:r w:rsidRPr="0089520A">
          <w:rPr>
            <w:rFonts w:ascii="Times New Roman" w:hAnsi="Times New Roman"/>
            <w:color w:val="0000FF"/>
            <w:sz w:val="27"/>
            <w:u w:val="single"/>
          </w:rPr>
          <w:t>о персональных данных</w:t>
        </w:r>
      </w:hyperlink>
      <w:r w:rsidRPr="0089520A">
        <w:rPr>
          <w:rFonts w:ascii="Times New Roman" w:hAnsi="Times New Roman"/>
          <w:color w:val="000000"/>
          <w:sz w:val="27"/>
          <w:szCs w:val="27"/>
        </w:rPr>
        <w:t>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Решения Комиссии принимаются простым большинством голосов.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13. В протоколе заседания комиссии указываются: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5) фамилии, имена, отчества выступивших на заседании лиц и краткое изложение их выступлений;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7) другие сведения;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8) результаты голосования;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9) решение и обоснование его принятия.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Приложение 3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Утверждено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Решением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Собрания депутатов Винниковского сельсовета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от 05 февраля 2016 г. N 147-5-59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СОСТАВ</w:t>
      </w:r>
    </w:p>
    <w:p w:rsidR="0089520A" w:rsidRPr="0089520A" w:rsidRDefault="0089520A" w:rsidP="008952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 xml:space="preserve">КОМИССИИ ПО КОНТРОЛЮ ЗА ДОСТОВЕРНОСТЬЮ СВЕДЕНИЙ О ДОХОДАХ, ОБ ИМУЩЕСТВЕ И ОБЯЗАТЕЛЬСТВАХ </w:t>
      </w:r>
      <w:r w:rsidRPr="0089520A">
        <w:rPr>
          <w:rFonts w:ascii="Times New Roman" w:hAnsi="Times New Roman"/>
          <w:color w:val="000000"/>
          <w:sz w:val="27"/>
          <w:szCs w:val="27"/>
        </w:rPr>
        <w:lastRenderedPageBreak/>
        <w:t>ИМУЩЕСТВЕННОГО ХАРАКТЕРА, ПРЕДСТАВЛЯЕМЫХ ЛИЦАМИ, ЗАМЕЩАЮЩИМИ МУНИЦИПАЛЬНЫЕ ДОЛЖНОСТИ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20"/>
        <w:gridCol w:w="1815"/>
        <w:gridCol w:w="5385"/>
      </w:tblGrid>
      <w:tr w:rsidR="0089520A" w:rsidRPr="0089520A" w:rsidTr="0089520A">
        <w:trPr>
          <w:tblCellSpacing w:w="0" w:type="dxa"/>
        </w:trPr>
        <w:tc>
          <w:tcPr>
            <w:tcW w:w="9720" w:type="dxa"/>
            <w:gridSpan w:val="3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</w:tr>
      <w:tr w:rsidR="0089520A" w:rsidRPr="0089520A" w:rsidTr="0089520A">
        <w:trPr>
          <w:tblCellSpacing w:w="0" w:type="dxa"/>
        </w:trPr>
        <w:tc>
          <w:tcPr>
            <w:tcW w:w="2520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Машошин И.П.</w:t>
            </w:r>
          </w:p>
        </w:tc>
        <w:tc>
          <w:tcPr>
            <w:tcW w:w="181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Глава Винниковского сельсовета Курского района</w:t>
            </w:r>
          </w:p>
        </w:tc>
      </w:tr>
      <w:tr w:rsidR="0089520A" w:rsidRPr="0089520A" w:rsidTr="0089520A">
        <w:trPr>
          <w:tblCellSpacing w:w="0" w:type="dxa"/>
        </w:trPr>
        <w:tc>
          <w:tcPr>
            <w:tcW w:w="9720" w:type="dxa"/>
            <w:gridSpan w:val="3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89520A" w:rsidRPr="0089520A" w:rsidTr="0089520A">
        <w:trPr>
          <w:tblCellSpacing w:w="0" w:type="dxa"/>
        </w:trPr>
        <w:tc>
          <w:tcPr>
            <w:tcW w:w="2520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Верютина Е.В.</w:t>
            </w:r>
          </w:p>
        </w:tc>
        <w:tc>
          <w:tcPr>
            <w:tcW w:w="181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Депутат Собрания депутатов Винниковского сельсовета Курского района Курской области</w:t>
            </w:r>
          </w:p>
        </w:tc>
      </w:tr>
      <w:tr w:rsidR="0089520A" w:rsidRPr="0089520A" w:rsidTr="0089520A">
        <w:trPr>
          <w:tblCellSpacing w:w="0" w:type="dxa"/>
        </w:trPr>
        <w:tc>
          <w:tcPr>
            <w:tcW w:w="9720" w:type="dxa"/>
            <w:gridSpan w:val="3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</w:tc>
      </w:tr>
      <w:tr w:rsidR="0089520A" w:rsidRPr="0089520A" w:rsidTr="0089520A">
        <w:trPr>
          <w:tblCellSpacing w:w="0" w:type="dxa"/>
        </w:trPr>
        <w:tc>
          <w:tcPr>
            <w:tcW w:w="2520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Лиферова Т.Д.</w:t>
            </w:r>
          </w:p>
        </w:tc>
        <w:tc>
          <w:tcPr>
            <w:tcW w:w="181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Винниковского сельсовета Курского района Курской области</w:t>
            </w:r>
          </w:p>
        </w:tc>
      </w:tr>
      <w:tr w:rsidR="0089520A" w:rsidRPr="0089520A" w:rsidTr="0089520A">
        <w:trPr>
          <w:tblCellSpacing w:w="0" w:type="dxa"/>
        </w:trPr>
        <w:tc>
          <w:tcPr>
            <w:tcW w:w="9720" w:type="dxa"/>
            <w:gridSpan w:val="3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89520A" w:rsidRPr="0089520A" w:rsidTr="0089520A">
        <w:trPr>
          <w:tblCellSpacing w:w="0" w:type="dxa"/>
        </w:trPr>
        <w:tc>
          <w:tcPr>
            <w:tcW w:w="2520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Бурмистрова О.С.</w:t>
            </w:r>
          </w:p>
        </w:tc>
        <w:tc>
          <w:tcPr>
            <w:tcW w:w="181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Депутат Собрания депутатов Винниковского сельсовета Курского района Курской области</w:t>
            </w:r>
          </w:p>
        </w:tc>
      </w:tr>
      <w:tr w:rsidR="0089520A" w:rsidRPr="0089520A" w:rsidTr="0089520A">
        <w:trPr>
          <w:tblCellSpacing w:w="0" w:type="dxa"/>
        </w:trPr>
        <w:tc>
          <w:tcPr>
            <w:tcW w:w="2520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Машошина Г.Е.</w:t>
            </w:r>
          </w:p>
        </w:tc>
        <w:tc>
          <w:tcPr>
            <w:tcW w:w="181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5" w:type="dxa"/>
            <w:hideMark/>
          </w:tcPr>
          <w:p w:rsidR="0089520A" w:rsidRPr="0089520A" w:rsidRDefault="0089520A" w:rsidP="008952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20A">
              <w:rPr>
                <w:rFonts w:ascii="Times New Roman" w:hAnsi="Times New Roman"/>
                <w:sz w:val="24"/>
                <w:szCs w:val="24"/>
              </w:rPr>
              <w:t>Депутат Собрания депутатов Винниковского сельсовета Курского района Курской области</w:t>
            </w:r>
          </w:p>
        </w:tc>
      </w:tr>
    </w:tbl>
    <w:p w:rsidR="0089520A" w:rsidRPr="0089520A" w:rsidRDefault="0089520A" w:rsidP="0089520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9520A">
        <w:rPr>
          <w:rFonts w:ascii="Times New Roman" w:hAnsi="Times New Roman"/>
          <w:color w:val="000000"/>
          <w:sz w:val="27"/>
          <w:szCs w:val="27"/>
        </w:rPr>
        <w:t> </w:t>
      </w:r>
    </w:p>
    <w:p w:rsidR="00B10AE7" w:rsidRPr="0089520A" w:rsidRDefault="00B10AE7" w:rsidP="0089520A">
      <w:pPr>
        <w:rPr>
          <w:szCs w:val="24"/>
        </w:rPr>
      </w:pPr>
    </w:p>
    <w:sectPr w:rsidR="00B10AE7" w:rsidRPr="0089520A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74F4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89520A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A0%20%E2%84%96147-5-59%20%D0%BE%D1%82%2005.02.2016.docx" TargetMode="External"/><Relationship Id="rId13" Type="http://schemas.openxmlformats.org/officeDocument/2006/relationships/hyperlink" Target="file:///C:\Users\Eduard\Downloads\%D0%A0%20%E2%84%96147-5-59%20%D0%BE%D1%82%2005.02.2016.docx" TargetMode="External"/><Relationship Id="rId18" Type="http://schemas.openxmlformats.org/officeDocument/2006/relationships/hyperlink" Target="consultantplus://offline/ref=FA07593982FA661C936723959072D2F1139012B9D64F2F6BCE7C0589A5s2qAN" TargetMode="External"/><Relationship Id="rId26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607B2A5A38371027ACAED5BF34D76A30279B20D4DC5B94CDD07C83CBx1E6O" TargetMode="External"/><Relationship Id="rId34" Type="http://schemas.openxmlformats.org/officeDocument/2006/relationships/hyperlink" Target="consultantplus://offline/ref=9E607B2A5A38371027ACAED5BF34D76A30279B20D4DC5B94CDD07C83CBx1E6O" TargetMode="External"/><Relationship Id="rId7" Type="http://schemas.openxmlformats.org/officeDocument/2006/relationships/hyperlink" Target="file:///C:\Users\Eduard\Downloads\%D0%A0%20%E2%84%96147-5-59%20%D0%BE%D1%82%2005.02.2016.docx" TargetMode="External"/><Relationship Id="rId12" Type="http://schemas.openxmlformats.org/officeDocument/2006/relationships/hyperlink" Target="consultantplus://offline/ref=72F42F260A87E5D8533B20DAC4A49B103DC18F0D8F4EC44A5CF8C3A845k1w3I" TargetMode="External"/><Relationship Id="rId17" Type="http://schemas.openxmlformats.org/officeDocument/2006/relationships/hyperlink" Target="consultantplus://offline/ref=FA07593982FA661C936723959072D2F1139013BFD84A2F6BCE7C0589A5s2qAN" TargetMode="External"/><Relationship Id="rId25" Type="http://schemas.openxmlformats.org/officeDocument/2006/relationships/hyperlink" Target="consultantplus://offline/ref=90C5D040E6B119114B9A48C2BFC564EA18A3F1E659CE8BC71B47A7F704BEF9513CB21894D35731X9p6P" TargetMode="External"/><Relationship Id="rId33" Type="http://schemas.openxmlformats.org/officeDocument/2006/relationships/hyperlink" Target="consultantplus://offline/ref=FE6A600E995EAF74C441660616A26E69D9B92E124BAF6FE8624507FC1BAC9682y4gAH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07593982FA661C936723959072D2F1139012BADD482F6BCE7C0589A5s2qAN" TargetMode="External"/><Relationship Id="rId20" Type="http://schemas.openxmlformats.org/officeDocument/2006/relationships/hyperlink" Target="consultantplus://offline/ref=FE6A600E995EAF74C441780B00CE3464DCBA781C48AD6DB7361A5CA14CyAg5H" TargetMode="External"/><Relationship Id="rId29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consultantplus://offline/ref=72F42F260A87E5D8533B20DAC4A49B103DCE80088C4DC44A5CF8C3A84513069565D62EB7kCwEI" TargetMode="External"/><Relationship Id="rId24" Type="http://schemas.openxmlformats.org/officeDocument/2006/relationships/hyperlink" Target="file:///C:\Users\Eduard\Downloads\%D0%A0%20%E2%84%96147-5-59%20%D0%BE%D1%82%2005.02.2016.docx" TargetMode="External"/><Relationship Id="rId32" Type="http://schemas.openxmlformats.org/officeDocument/2006/relationships/hyperlink" Target="file:///C:\Users\Eduard\Downloads\%D0%A0%20%E2%84%96147-5-59%20%D0%BE%D1%82%2005.02.2016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E6A600E995EAF74C441780B00CE3464DCBA781C4DAE6DB7361A5CA14CyAg5H" TargetMode="External"/><Relationship Id="rId15" Type="http://schemas.openxmlformats.org/officeDocument/2006/relationships/hyperlink" Target="file:///C:\Users\Eduard\Downloads\%D0%A0%20%E2%84%96147-5-59%20%D0%BE%D1%82%2005.02.2016.docx" TargetMode="External"/><Relationship Id="rId23" Type="http://schemas.openxmlformats.org/officeDocument/2006/relationships/hyperlink" Target="consultantplus://offline/ref=FE6A600E995EAF74C441780B00CE3464DCBA781C48AD6DB7361A5CA14CyAg5H" TargetMode="External"/><Relationship Id="rId28" Type="http://schemas.openxmlformats.org/officeDocument/2006/relationships/hyperlink" Target="file:///C:\Users\Eduard\Downloads\%D0%A0%20%E2%84%96147-5-59%20%D0%BE%D1%82%2005.02.2016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Eduard\Downloads\%D0%A0%20%E2%84%96147-5-59%20%D0%BE%D1%82%2005.02.2016.docx" TargetMode="External"/><Relationship Id="rId19" Type="http://schemas.openxmlformats.org/officeDocument/2006/relationships/hyperlink" Target="consultantplus://offline/ref=FA07593982FA661C936723959072D2F1139012B9D64F2F6BCE7C0589A5s2qAN" TargetMode="External"/><Relationship Id="rId31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A0%20%E2%84%96147-5-59%20%D0%BE%D1%82%2005.02.2016.docx" TargetMode="External"/><Relationship Id="rId14" Type="http://schemas.openxmlformats.org/officeDocument/2006/relationships/hyperlink" Target="file:///C:\Users\Eduard\Downloads\%D0%A0%20%E2%84%96147-5-59%20%D0%BE%D1%82%2005.02.2016.docx" TargetMode="External"/><Relationship Id="rId22" Type="http://schemas.openxmlformats.org/officeDocument/2006/relationships/hyperlink" Target="consultantplus://offline/ref=9E607B2A5A38371027ACAED5BF34D76A30289027D5D35B94CDD07C83CBx1E6O" TargetMode="External"/><Relationship Id="rId27" Type="http://schemas.openxmlformats.org/officeDocument/2006/relationships/hyperlink" Target="file:///C:\Users\Eduard\Downloads\%D0%A0%20%E2%84%96147-5-59%20%D0%BE%D1%82%2005.02.2016.docx" TargetMode="External"/><Relationship Id="rId30" Type="http://schemas.openxmlformats.org/officeDocument/2006/relationships/hyperlink" Target="consultantplus://offline/ref=FE6A600E995EAF74C441660616A26E69D9B92E124BAF6FE8624507FC1BAC9682y4gAH" TargetMode="External"/><Relationship Id="rId35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16</cp:revision>
  <cp:lastPrinted>2022-11-28T10:35:00Z</cp:lastPrinted>
  <dcterms:created xsi:type="dcterms:W3CDTF">2022-12-15T06:50:00Z</dcterms:created>
  <dcterms:modified xsi:type="dcterms:W3CDTF">2024-08-06T17:31:00Z</dcterms:modified>
</cp:coreProperties>
</file>