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4B" w:rsidRPr="00AF554B" w:rsidRDefault="00AF554B" w:rsidP="00AF554B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Сведения о доходах, расходах, имуществе и обязательствах имущественного характера за 2017год, 2016 год, 2015 год размещены в разделе « Справочные материалы»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   </w:t>
      </w:r>
      <w:r w:rsidRPr="00AF554B">
        <w:rPr>
          <w:rFonts w:ascii="Times New Roman" w:hAnsi="Times New Roman"/>
          <w:b/>
          <w:bCs/>
          <w:color w:val="000000"/>
          <w:sz w:val="27"/>
        </w:rPr>
        <w:t>Сведения о доходах, расходах, имуществе и обязательствах имущественного характера за 2017год, 2016 год, 2015 год размещены в разделе  « Справочные материалы»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 по ссылке: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hyperlink r:id="rId4" w:history="1">
        <w:r w:rsidRPr="00AF554B">
          <w:rPr>
            <w:rFonts w:ascii="Times New Roman" w:hAnsi="Times New Roman"/>
            <w:color w:val="0000FF"/>
            <w:sz w:val="27"/>
            <w:u w:val="single"/>
          </w:rPr>
          <w:t>http://vinnikovo.rkursk.ru/index.php?mun_obr=196&amp;sub_menus_id=18024</w:t>
        </w:r>
      </w:hyperlink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 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 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b/>
          <w:bCs/>
          <w:color w:val="000000"/>
          <w:sz w:val="27"/>
        </w:rPr>
        <w:t>Сведения о доходах, расходах, имуществе и обязательствах имущественного характера за 2014год, 2013 год, 2012 год размещены в разделе  « Справочные материалы»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 по ссылке: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 </w:t>
      </w:r>
    </w:p>
    <w:p w:rsidR="00AF554B" w:rsidRPr="00AF554B" w:rsidRDefault="00AF554B" w:rsidP="00AF55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F554B">
        <w:rPr>
          <w:rFonts w:ascii="Times New Roman" w:hAnsi="Times New Roman"/>
          <w:color w:val="000000"/>
          <w:sz w:val="27"/>
          <w:szCs w:val="27"/>
        </w:rPr>
        <w:t>http://vinnikovo.rkursk.ru/index.php?mun_obr=196&amp;sub_menus_id=18024&amp;num_str=2</w:t>
      </w:r>
    </w:p>
    <w:p w:rsidR="00B10AE7" w:rsidRPr="00AF554B" w:rsidRDefault="00B10AE7" w:rsidP="00AF554B">
      <w:pPr>
        <w:rPr>
          <w:szCs w:val="24"/>
        </w:rPr>
      </w:pPr>
    </w:p>
    <w:sectPr w:rsidR="00B10AE7" w:rsidRPr="00AF554B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377C8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nnikovo.rkursk.ru/index.php?mun_obr=196&amp;sub_menus_id=18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10</cp:revision>
  <cp:lastPrinted>2022-11-28T10:35:00Z</cp:lastPrinted>
  <dcterms:created xsi:type="dcterms:W3CDTF">2022-12-15T06:50:00Z</dcterms:created>
  <dcterms:modified xsi:type="dcterms:W3CDTF">2024-08-06T17:09:00Z</dcterms:modified>
</cp:coreProperties>
</file>