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6976AC">
        <w:rPr>
          <w:rFonts w:ascii="Times New Roman" w:hAnsi="Times New Roman" w:cs="Times New Roman"/>
          <w:sz w:val="27"/>
          <w:szCs w:val="27"/>
        </w:rPr>
        <w:t>1</w:t>
      </w:r>
      <w:r w:rsidR="00772AFB">
        <w:rPr>
          <w:rFonts w:ascii="Times New Roman" w:hAnsi="Times New Roman" w:cs="Times New Roman"/>
          <w:sz w:val="27"/>
          <w:szCs w:val="27"/>
        </w:rPr>
        <w:t>9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280847">
        <w:rPr>
          <w:rFonts w:ascii="Times New Roman" w:hAnsi="Times New Roman" w:cs="Times New Roman"/>
          <w:sz w:val="27"/>
          <w:szCs w:val="27"/>
        </w:rPr>
        <w:t>февраля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280847">
        <w:rPr>
          <w:rFonts w:ascii="Times New Roman" w:hAnsi="Times New Roman" w:cs="Times New Roman"/>
          <w:sz w:val="27"/>
          <w:szCs w:val="27"/>
        </w:rPr>
        <w:t>5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4E63D2" w:rsidRPr="004E63D2" w:rsidRDefault="00570B55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E63D2" w:rsidRPr="004E63D2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области, состав которой утвержден приказом комитета архитектуры и градостроительства Курской области от 1 марта 2022 года № 30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области»,</w:t>
      </w:r>
    </w:p>
    <w:p w:rsidR="00570B55" w:rsidRPr="00B539B2" w:rsidRDefault="004E63D2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sz w:val="27"/>
          <w:szCs w:val="27"/>
        </w:rPr>
        <w:t>по проекту: «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Внесение изменений в </w:t>
      </w:r>
      <w:r w:rsidR="001A34CE">
        <w:rPr>
          <w:rFonts w:ascii="Times New Roman" w:hAnsi="Times New Roman" w:cs="Times New Roman"/>
          <w:sz w:val="27"/>
          <w:szCs w:val="27"/>
        </w:rPr>
        <w:t xml:space="preserve">Генеральный </w:t>
      </w:r>
      <w:proofErr w:type="spellStart"/>
      <w:r w:rsidR="001A34CE">
        <w:rPr>
          <w:rFonts w:ascii="Times New Roman" w:hAnsi="Times New Roman" w:cs="Times New Roman"/>
          <w:sz w:val="27"/>
          <w:szCs w:val="27"/>
        </w:rPr>
        <w:t>план</w:t>
      </w:r>
      <w:r w:rsidR="00FC479A" w:rsidRPr="00FC479A">
        <w:rPr>
          <w:rFonts w:ascii="Times New Roman" w:hAnsi="Times New Roman" w:cs="Times New Roman"/>
          <w:sz w:val="27"/>
          <w:szCs w:val="27"/>
        </w:rPr>
        <w:t>муниципального</w:t>
      </w:r>
      <w:proofErr w:type="spellEnd"/>
      <w:r w:rsidR="00FC479A" w:rsidRPr="00FC479A">
        <w:rPr>
          <w:rFonts w:ascii="Times New Roman" w:hAnsi="Times New Roman" w:cs="Times New Roman"/>
          <w:sz w:val="27"/>
          <w:szCs w:val="27"/>
        </w:rPr>
        <w:t xml:space="preserve"> образования </w:t>
      </w:r>
      <w:r w:rsidR="00772AFB" w:rsidRPr="00EE29E9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772AFB">
        <w:rPr>
          <w:rFonts w:ascii="Times New Roman" w:hAnsi="Times New Roman" w:cs="Times New Roman"/>
          <w:sz w:val="27"/>
          <w:szCs w:val="27"/>
        </w:rPr>
        <w:t>Винниковский</w:t>
      </w:r>
      <w:proofErr w:type="spellEnd"/>
      <w:r w:rsidR="00772AFB">
        <w:rPr>
          <w:rFonts w:ascii="Times New Roman" w:hAnsi="Times New Roman" w:cs="Times New Roman"/>
          <w:sz w:val="27"/>
          <w:szCs w:val="27"/>
        </w:rPr>
        <w:t xml:space="preserve"> </w:t>
      </w:r>
      <w:r w:rsidR="00772AFB" w:rsidRPr="00EE29E9">
        <w:rPr>
          <w:rFonts w:ascii="Times New Roman" w:hAnsi="Times New Roman" w:cs="Times New Roman"/>
          <w:sz w:val="27"/>
          <w:szCs w:val="27"/>
        </w:rPr>
        <w:t xml:space="preserve">сельсовет» </w:t>
      </w:r>
      <w:proofErr w:type="spellStart"/>
      <w:r w:rsidR="00772AFB">
        <w:rPr>
          <w:rFonts w:ascii="Times New Roman" w:hAnsi="Times New Roman" w:cs="Times New Roman"/>
          <w:sz w:val="27"/>
          <w:szCs w:val="27"/>
        </w:rPr>
        <w:t>Курского</w:t>
      </w:r>
      <w:r w:rsidR="00FC479A" w:rsidRPr="00FC479A">
        <w:rPr>
          <w:rFonts w:ascii="Times New Roman" w:hAnsi="Times New Roman" w:cs="Times New Roman"/>
          <w:sz w:val="27"/>
          <w:szCs w:val="27"/>
        </w:rPr>
        <w:t>района</w:t>
      </w:r>
      <w:proofErr w:type="spellEnd"/>
      <w:r w:rsidR="00FC479A" w:rsidRPr="00FC479A">
        <w:rPr>
          <w:rFonts w:ascii="Times New Roman" w:hAnsi="Times New Roman" w:cs="Times New Roman"/>
          <w:sz w:val="27"/>
          <w:szCs w:val="27"/>
        </w:rPr>
        <w:t xml:space="preserve"> Курской области</w:t>
      </w:r>
      <w:r w:rsidRPr="004E63D2">
        <w:rPr>
          <w:rFonts w:ascii="Times New Roman" w:hAnsi="Times New Roman" w:cs="Times New Roman"/>
          <w:sz w:val="27"/>
          <w:szCs w:val="27"/>
        </w:rPr>
        <w:t>».</w:t>
      </w:r>
    </w:p>
    <w:p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6976AC">
        <w:rPr>
          <w:rFonts w:ascii="Times New Roman" w:hAnsi="Times New Roman" w:cs="Times New Roman"/>
          <w:sz w:val="27"/>
          <w:szCs w:val="27"/>
        </w:rPr>
        <w:t>1</w:t>
      </w:r>
      <w:r w:rsidR="00772AFB">
        <w:rPr>
          <w:rFonts w:ascii="Times New Roman" w:hAnsi="Times New Roman" w:cs="Times New Roman"/>
          <w:sz w:val="27"/>
          <w:szCs w:val="27"/>
        </w:rPr>
        <w:t>9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173BC1">
        <w:rPr>
          <w:rFonts w:ascii="Times New Roman" w:hAnsi="Times New Roman" w:cs="Times New Roman"/>
          <w:sz w:val="27"/>
          <w:szCs w:val="27"/>
        </w:rPr>
        <w:t>февраля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173BC1">
        <w:rPr>
          <w:rFonts w:ascii="Times New Roman" w:hAnsi="Times New Roman" w:cs="Times New Roman"/>
          <w:sz w:val="27"/>
          <w:szCs w:val="27"/>
        </w:rPr>
        <w:t>5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7969BF">
        <w:rPr>
          <w:rFonts w:ascii="Times New Roman" w:hAnsi="Times New Roman" w:cs="Times New Roman"/>
          <w:sz w:val="27"/>
          <w:szCs w:val="27"/>
        </w:rPr>
        <w:t>3</w:t>
      </w:r>
      <w:r w:rsidR="009200C3">
        <w:rPr>
          <w:rFonts w:ascii="Times New Roman" w:hAnsi="Times New Roman" w:cs="Times New Roman"/>
          <w:sz w:val="27"/>
          <w:szCs w:val="27"/>
        </w:rPr>
        <w:t>6</w:t>
      </w:r>
      <w:r w:rsidR="00772AFB">
        <w:rPr>
          <w:rFonts w:ascii="Times New Roman" w:hAnsi="Times New Roman" w:cs="Times New Roman"/>
          <w:sz w:val="27"/>
          <w:szCs w:val="27"/>
        </w:rPr>
        <w:t>4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иных участников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63D2">
        <w:rPr>
          <w:rFonts w:ascii="Times New Roman" w:hAnsi="Times New Roman" w:cs="Times New Roman"/>
          <w:b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:rsidR="007D6F6C" w:rsidRPr="004E63D2" w:rsidRDefault="00570B55" w:rsidP="0046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Выводы по результатам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внесения изменений в </w:t>
      </w:r>
      <w:r w:rsidR="001A34C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Генеральный план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муниципального образования </w:t>
      </w:r>
      <w:r w:rsidR="00772AFB" w:rsidRPr="00EE29E9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772AFB">
        <w:rPr>
          <w:rFonts w:ascii="Times New Roman" w:hAnsi="Times New Roman" w:cs="Times New Roman"/>
          <w:sz w:val="27"/>
          <w:szCs w:val="27"/>
        </w:rPr>
        <w:t>Винниковский</w:t>
      </w:r>
      <w:proofErr w:type="spellEnd"/>
      <w:r w:rsidR="00772AFB">
        <w:rPr>
          <w:rFonts w:ascii="Times New Roman" w:hAnsi="Times New Roman" w:cs="Times New Roman"/>
          <w:sz w:val="27"/>
          <w:szCs w:val="27"/>
        </w:rPr>
        <w:t xml:space="preserve"> </w:t>
      </w:r>
      <w:r w:rsidR="00772AFB" w:rsidRPr="00EE29E9">
        <w:rPr>
          <w:rFonts w:ascii="Times New Roman" w:hAnsi="Times New Roman" w:cs="Times New Roman"/>
          <w:sz w:val="27"/>
          <w:szCs w:val="27"/>
        </w:rPr>
        <w:t xml:space="preserve">сельсовет» </w:t>
      </w:r>
      <w:proofErr w:type="spellStart"/>
      <w:r w:rsidR="00772AFB">
        <w:rPr>
          <w:rFonts w:ascii="Times New Roman" w:hAnsi="Times New Roman" w:cs="Times New Roman"/>
          <w:sz w:val="27"/>
          <w:szCs w:val="27"/>
        </w:rPr>
        <w:t>Курского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proofErr w:type="spellEnd"/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Курской области, рекомендует принять решение об утверждении проекта </w:t>
      </w:r>
      <w:r w:rsidR="001A34C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Генерального плана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</w:p>
    <w:p w:rsidR="00C40319" w:rsidRPr="00511412" w:rsidRDefault="00C40319" w:rsidP="00823A35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1412">
        <w:rPr>
          <w:rFonts w:ascii="Times New Roman" w:hAnsi="Times New Roman" w:cs="Times New Roman"/>
          <w:sz w:val="26"/>
          <w:szCs w:val="26"/>
        </w:rPr>
        <w:t>ЧленыКомиссии</w:t>
      </w:r>
      <w:proofErr w:type="gramStart"/>
      <w:r w:rsidRPr="00511412">
        <w:rPr>
          <w:rFonts w:ascii="Times New Roman" w:hAnsi="Times New Roman" w:cs="Times New Roman"/>
          <w:sz w:val="26"/>
          <w:szCs w:val="26"/>
        </w:rPr>
        <w:t>:К</w:t>
      </w:r>
      <w:proofErr w:type="gramEnd"/>
      <w:r w:rsidRPr="00511412">
        <w:rPr>
          <w:rFonts w:ascii="Times New Roman" w:hAnsi="Times New Roman" w:cs="Times New Roman"/>
          <w:sz w:val="26"/>
          <w:szCs w:val="26"/>
        </w:rPr>
        <w:t>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Г.А.,</w:t>
      </w:r>
      <w:r w:rsidR="002F50B8">
        <w:rPr>
          <w:rFonts w:ascii="Times New Roman" w:hAnsi="Times New Roman" w:cs="Times New Roman"/>
          <w:sz w:val="26"/>
          <w:szCs w:val="26"/>
        </w:rPr>
        <w:t>Шабанова</w:t>
      </w:r>
      <w:proofErr w:type="spellEnd"/>
      <w:r w:rsidR="00823A35">
        <w:rPr>
          <w:rFonts w:ascii="Times New Roman" w:hAnsi="Times New Roman" w:cs="Times New Roman"/>
          <w:sz w:val="26"/>
          <w:szCs w:val="26"/>
        </w:rPr>
        <w:t xml:space="preserve"> Н.Е</w:t>
      </w:r>
      <w:r w:rsidRPr="00511412">
        <w:rPr>
          <w:rFonts w:ascii="Times New Roman" w:hAnsi="Times New Roman" w:cs="Times New Roman"/>
          <w:sz w:val="26"/>
          <w:szCs w:val="26"/>
        </w:rPr>
        <w:t>.,</w:t>
      </w:r>
      <w:r w:rsidR="002E6916">
        <w:rPr>
          <w:rFonts w:ascii="Times New Roman" w:hAnsi="Times New Roman" w:cs="Times New Roman"/>
          <w:sz w:val="26"/>
          <w:szCs w:val="26"/>
        </w:rPr>
        <w:t xml:space="preserve"> Алехина </w:t>
      </w:r>
      <w:proofErr w:type="spellStart"/>
      <w:r w:rsidR="002E6916">
        <w:rPr>
          <w:rFonts w:ascii="Times New Roman" w:hAnsi="Times New Roman" w:cs="Times New Roman"/>
          <w:sz w:val="26"/>
          <w:szCs w:val="26"/>
        </w:rPr>
        <w:t>Е.М.,</w:t>
      </w:r>
      <w:r w:rsidR="002E6916" w:rsidRPr="00511412">
        <w:rPr>
          <w:rFonts w:ascii="Times New Roman" w:hAnsi="Times New Roman" w:cs="Times New Roman"/>
          <w:sz w:val="26"/>
          <w:szCs w:val="26"/>
        </w:rPr>
        <w:t>Давыдова</w:t>
      </w:r>
      <w:proofErr w:type="spellEnd"/>
      <w:r w:rsidR="002E6916" w:rsidRPr="00511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6916" w:rsidRPr="00511412">
        <w:rPr>
          <w:rFonts w:ascii="Times New Roman" w:hAnsi="Times New Roman" w:cs="Times New Roman"/>
          <w:sz w:val="26"/>
          <w:szCs w:val="26"/>
        </w:rPr>
        <w:t>Т.И.</w:t>
      </w:r>
      <w:r w:rsidR="002E6916">
        <w:rPr>
          <w:rFonts w:ascii="Times New Roman" w:hAnsi="Times New Roman" w:cs="Times New Roman"/>
          <w:sz w:val="26"/>
          <w:szCs w:val="26"/>
        </w:rPr>
        <w:t>,</w:t>
      </w:r>
      <w:r w:rsidRPr="00511412">
        <w:rPr>
          <w:rFonts w:ascii="Times New Roman" w:hAnsi="Times New Roman" w:cs="Times New Roman"/>
          <w:sz w:val="26"/>
          <w:szCs w:val="26"/>
        </w:rPr>
        <w:t>Медынцева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Т.В., Сергиенко Е.В., </w:t>
      </w:r>
      <w:proofErr w:type="spellStart"/>
      <w:r w:rsidR="00772AFB">
        <w:rPr>
          <w:rFonts w:ascii="Times New Roman" w:hAnsi="Times New Roman" w:cs="Times New Roman"/>
          <w:sz w:val="26"/>
          <w:szCs w:val="26"/>
        </w:rPr>
        <w:t>ВоробьевА</w:t>
      </w:r>
      <w:r w:rsidR="009200C3" w:rsidRPr="009200C3">
        <w:rPr>
          <w:rFonts w:ascii="Times New Roman" w:hAnsi="Times New Roman" w:cs="Times New Roman"/>
          <w:sz w:val="26"/>
          <w:szCs w:val="26"/>
        </w:rPr>
        <w:t>.</w:t>
      </w:r>
      <w:r w:rsidR="00772AFB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9200C3" w:rsidRPr="009200C3">
        <w:rPr>
          <w:rFonts w:ascii="Times New Roman" w:hAnsi="Times New Roman" w:cs="Times New Roman"/>
          <w:sz w:val="26"/>
          <w:szCs w:val="26"/>
        </w:rPr>
        <w:t>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644DA"/>
    <w:rsid w:val="00093D91"/>
    <w:rsid w:val="000A2C34"/>
    <w:rsid w:val="000B018D"/>
    <w:rsid w:val="000C482E"/>
    <w:rsid w:val="000C494E"/>
    <w:rsid w:val="001072ED"/>
    <w:rsid w:val="001157AE"/>
    <w:rsid w:val="00173BC1"/>
    <w:rsid w:val="001966B9"/>
    <w:rsid w:val="001A34CE"/>
    <w:rsid w:val="001C35E0"/>
    <w:rsid w:val="001E1A3F"/>
    <w:rsid w:val="002101AF"/>
    <w:rsid w:val="00222C5D"/>
    <w:rsid w:val="00280847"/>
    <w:rsid w:val="002D003C"/>
    <w:rsid w:val="002E6916"/>
    <w:rsid w:val="002F50B8"/>
    <w:rsid w:val="002F6973"/>
    <w:rsid w:val="003000C5"/>
    <w:rsid w:val="00304B37"/>
    <w:rsid w:val="00307FF4"/>
    <w:rsid w:val="00326095"/>
    <w:rsid w:val="00343D2D"/>
    <w:rsid w:val="00355820"/>
    <w:rsid w:val="003600A2"/>
    <w:rsid w:val="00384F3D"/>
    <w:rsid w:val="003B2CC3"/>
    <w:rsid w:val="003B43B0"/>
    <w:rsid w:val="003C6004"/>
    <w:rsid w:val="003F14C2"/>
    <w:rsid w:val="00405DC1"/>
    <w:rsid w:val="00433EED"/>
    <w:rsid w:val="00464073"/>
    <w:rsid w:val="004A14BF"/>
    <w:rsid w:val="004A6D52"/>
    <w:rsid w:val="004B04FE"/>
    <w:rsid w:val="004E63D2"/>
    <w:rsid w:val="00511412"/>
    <w:rsid w:val="0052313A"/>
    <w:rsid w:val="00544283"/>
    <w:rsid w:val="00546711"/>
    <w:rsid w:val="00565151"/>
    <w:rsid w:val="00570B55"/>
    <w:rsid w:val="00572502"/>
    <w:rsid w:val="005849C5"/>
    <w:rsid w:val="005A2E78"/>
    <w:rsid w:val="005B6FA5"/>
    <w:rsid w:val="005C279D"/>
    <w:rsid w:val="005C4ECC"/>
    <w:rsid w:val="005D1D67"/>
    <w:rsid w:val="005F5A63"/>
    <w:rsid w:val="00635A19"/>
    <w:rsid w:val="00644FB5"/>
    <w:rsid w:val="00657269"/>
    <w:rsid w:val="006976AC"/>
    <w:rsid w:val="006A3D4F"/>
    <w:rsid w:val="006A443D"/>
    <w:rsid w:val="006A51AB"/>
    <w:rsid w:val="006D40A9"/>
    <w:rsid w:val="006F170A"/>
    <w:rsid w:val="007002CC"/>
    <w:rsid w:val="007701F9"/>
    <w:rsid w:val="00772AFB"/>
    <w:rsid w:val="00784F3B"/>
    <w:rsid w:val="007969BF"/>
    <w:rsid w:val="007A3751"/>
    <w:rsid w:val="007B5F98"/>
    <w:rsid w:val="007D1EB1"/>
    <w:rsid w:val="007D6F6C"/>
    <w:rsid w:val="007E4DC1"/>
    <w:rsid w:val="007F4342"/>
    <w:rsid w:val="00823A35"/>
    <w:rsid w:val="00833B72"/>
    <w:rsid w:val="0084399C"/>
    <w:rsid w:val="00876351"/>
    <w:rsid w:val="008A6239"/>
    <w:rsid w:val="008D13FA"/>
    <w:rsid w:val="008F450C"/>
    <w:rsid w:val="009150CA"/>
    <w:rsid w:val="0091760F"/>
    <w:rsid w:val="009200C3"/>
    <w:rsid w:val="009469CC"/>
    <w:rsid w:val="00957BC4"/>
    <w:rsid w:val="00957E1F"/>
    <w:rsid w:val="00975AA7"/>
    <w:rsid w:val="009A3F7E"/>
    <w:rsid w:val="009A592A"/>
    <w:rsid w:val="009B1390"/>
    <w:rsid w:val="009B2FE0"/>
    <w:rsid w:val="009C08F7"/>
    <w:rsid w:val="009C2BA9"/>
    <w:rsid w:val="009C574C"/>
    <w:rsid w:val="009E10FE"/>
    <w:rsid w:val="00A12013"/>
    <w:rsid w:val="00A27595"/>
    <w:rsid w:val="00A629AD"/>
    <w:rsid w:val="00A62C96"/>
    <w:rsid w:val="00A96752"/>
    <w:rsid w:val="00AD64E7"/>
    <w:rsid w:val="00AD67DF"/>
    <w:rsid w:val="00B063D1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90BE1"/>
    <w:rsid w:val="00BA230E"/>
    <w:rsid w:val="00BC4D21"/>
    <w:rsid w:val="00BE23F4"/>
    <w:rsid w:val="00BF071F"/>
    <w:rsid w:val="00BF4FDC"/>
    <w:rsid w:val="00C12040"/>
    <w:rsid w:val="00C2525D"/>
    <w:rsid w:val="00C33344"/>
    <w:rsid w:val="00C336DF"/>
    <w:rsid w:val="00C40319"/>
    <w:rsid w:val="00C81083"/>
    <w:rsid w:val="00C94716"/>
    <w:rsid w:val="00CB442B"/>
    <w:rsid w:val="00CC18DB"/>
    <w:rsid w:val="00CF3D54"/>
    <w:rsid w:val="00D01152"/>
    <w:rsid w:val="00D35425"/>
    <w:rsid w:val="00D73ADD"/>
    <w:rsid w:val="00D904A0"/>
    <w:rsid w:val="00D9693D"/>
    <w:rsid w:val="00DA01E6"/>
    <w:rsid w:val="00DA301C"/>
    <w:rsid w:val="00DC318E"/>
    <w:rsid w:val="00DC36E6"/>
    <w:rsid w:val="00DD73B4"/>
    <w:rsid w:val="00DF2F9B"/>
    <w:rsid w:val="00E36BF5"/>
    <w:rsid w:val="00E85653"/>
    <w:rsid w:val="00E92A19"/>
    <w:rsid w:val="00E95063"/>
    <w:rsid w:val="00ED110D"/>
    <w:rsid w:val="00ED1D7C"/>
    <w:rsid w:val="00FA4710"/>
    <w:rsid w:val="00FC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Selsovet</cp:lastModifiedBy>
  <cp:revision>2</cp:revision>
  <cp:lastPrinted>2024-10-16T11:08:00Z</cp:lastPrinted>
  <dcterms:created xsi:type="dcterms:W3CDTF">2025-02-26T06:10:00Z</dcterms:created>
  <dcterms:modified xsi:type="dcterms:W3CDTF">2025-02-26T06:10:00Z</dcterms:modified>
</cp:coreProperties>
</file>